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98" w:rsidRDefault="00845E98" w:rsidP="00845E98">
      <w:pPr>
        <w:spacing w:before="75" w:after="75" w:line="240" w:lineRule="atLeast"/>
        <w:ind w:left="-1134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 w:themeColor="text1"/>
          <w:kern w:val="36"/>
          <w:sz w:val="32"/>
          <w:szCs w:val="32"/>
          <w:lang w:eastAsia="ru-RU"/>
        </w:rPr>
        <w:drawing>
          <wp:inline distT="0" distB="0" distL="0" distR="0">
            <wp:extent cx="6589586" cy="9062698"/>
            <wp:effectExtent l="0" t="0" r="0" b="0"/>
            <wp:docPr id="2" name="Рисунок 2" descr="C:\Users\Алексей\Desktop\2018-09-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2018-09-29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744" cy="906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5C69" w:rsidRPr="00055C69" w:rsidRDefault="00055C69" w:rsidP="00055C69">
      <w:pPr>
        <w:spacing w:before="75" w:after="75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055C69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lastRenderedPageBreak/>
        <w:t>СОДЕРЖАНИЕ</w:t>
      </w:r>
    </w:p>
    <w:p w:rsidR="00055C69" w:rsidRPr="00055C69" w:rsidRDefault="00055C69" w:rsidP="00055C69">
      <w:pPr>
        <w:spacing w:before="75" w:after="75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055C69" w:rsidRPr="00055C69" w:rsidRDefault="00055C69" w:rsidP="00055C69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5C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I</w:t>
      </w:r>
      <w:r w:rsidRPr="00055C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Pr="00055C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Паспорт программы……………………………………………………….3-4</w:t>
      </w:r>
    </w:p>
    <w:p w:rsidR="00055C69" w:rsidRPr="00055C69" w:rsidRDefault="00055C69" w:rsidP="00055C69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5C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II. Информационная справка о школе………………………………………5-10</w:t>
      </w:r>
    </w:p>
    <w:p w:rsidR="00055C69" w:rsidRPr="00055C69" w:rsidRDefault="00055C69" w:rsidP="00055C69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5C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III. Аналитическое и прогностическое обоснование………………………11</w:t>
      </w:r>
    </w:p>
    <w:p w:rsidR="00055C69" w:rsidRPr="00055C69" w:rsidRDefault="00055C69" w:rsidP="00055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5C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IV. Основная идея, цель и задачи Программы развития…………………..12</w:t>
      </w:r>
    </w:p>
    <w:p w:rsidR="00055C69" w:rsidRPr="00055C69" w:rsidRDefault="00055C69" w:rsidP="00055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5C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V. Концепция развития………………………………………………………13</w:t>
      </w:r>
    </w:p>
    <w:p w:rsidR="00055C69" w:rsidRPr="00055C69" w:rsidRDefault="00055C69" w:rsidP="00055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5C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VI. Стратегия и тактика развития школы…………………………………..14-29</w:t>
      </w:r>
    </w:p>
    <w:p w:rsidR="00055C69" w:rsidRPr="00055C69" w:rsidRDefault="00055C69" w:rsidP="00055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5C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VII. Ресурсное обеспечение программы…………………………………….30</w:t>
      </w:r>
    </w:p>
    <w:p w:rsidR="00055C69" w:rsidRPr="00055C69" w:rsidRDefault="00055C69" w:rsidP="00055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5C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VIII. Ожидаемые результаты реализации Программы…………………….31</w:t>
      </w:r>
    </w:p>
    <w:p w:rsidR="00055C69" w:rsidRPr="00055C69" w:rsidRDefault="00055C69" w:rsidP="00055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5C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IX. Организационная структура управления реализацией…………………32</w:t>
      </w:r>
    </w:p>
    <w:p w:rsidR="00055C69" w:rsidRPr="00055C69" w:rsidRDefault="00055C69" w:rsidP="0005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C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X. Система организации </w:t>
      </w:r>
      <w:proofErr w:type="gramStart"/>
      <w:r w:rsidRPr="00055C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055C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реализацией Программы…………..33</w:t>
      </w:r>
    </w:p>
    <w:p w:rsidR="00055C69" w:rsidRPr="00055C69" w:rsidRDefault="00055C69" w:rsidP="0005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spacing w:before="75" w:after="75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55C69" w:rsidRPr="00055C69" w:rsidRDefault="00055C69" w:rsidP="00055C69">
      <w:pPr>
        <w:spacing w:before="75" w:after="75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55C69" w:rsidRPr="00055C69" w:rsidRDefault="00055C69" w:rsidP="00055C69">
      <w:pPr>
        <w:spacing w:before="75" w:after="75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55C69" w:rsidRPr="00055C69" w:rsidRDefault="00055C69" w:rsidP="00055C69">
      <w:pPr>
        <w:spacing w:before="75" w:after="75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55C69" w:rsidRPr="00055C69" w:rsidRDefault="00055C69" w:rsidP="00055C69">
      <w:pPr>
        <w:spacing w:before="75" w:after="75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055C69" w:rsidRPr="00055C69" w:rsidRDefault="00055C69" w:rsidP="00055C6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shd w:val="clear" w:color="auto" w:fill="F2EBE3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55C69" w:rsidRPr="00055C69" w:rsidRDefault="00055C69" w:rsidP="00055C69">
      <w:pPr>
        <w:rPr>
          <w:rFonts w:ascii="Calibri" w:eastAsia="Calibri" w:hAnsi="Calibri" w:cs="Times New Roman"/>
        </w:rPr>
      </w:pPr>
    </w:p>
    <w:p w:rsidR="004609FB" w:rsidRPr="00103171" w:rsidRDefault="004609FB" w:rsidP="005B51F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I.  Паспорт</w:t>
      </w:r>
      <w:r w:rsidR="000338A3" w:rsidRPr="00103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03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</w:t>
      </w:r>
      <w:r w:rsidR="006E34BA" w:rsidRPr="001031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раммы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09"/>
        <w:gridCol w:w="7562"/>
      </w:tblGrid>
      <w:tr w:rsidR="004609FB" w:rsidRPr="00406D5C" w:rsidTr="00103171">
        <w:tc>
          <w:tcPr>
            <w:tcW w:w="184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2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Школа для всех и для каждого»»  (далее – «Программа»)</w:t>
            </w:r>
          </w:p>
        </w:tc>
      </w:tr>
      <w:tr w:rsidR="004609FB" w:rsidRPr="00406D5C" w:rsidTr="00103171">
        <w:tc>
          <w:tcPr>
            <w:tcW w:w="184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 принята Программа</w:t>
            </w:r>
          </w:p>
        </w:tc>
        <w:tc>
          <w:tcPr>
            <w:tcW w:w="802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Педагогическим советом, п</w:t>
            </w:r>
            <w:r w:rsidR="006E34BA"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ротокол заседания</w:t>
            </w:r>
            <w:r w:rsidR="003914D6"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№3</w:t>
            </w:r>
            <w:r w:rsidR="00103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от ________2016</w:t>
            </w: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7521CF"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</w:t>
            </w:r>
            <w:r w:rsidR="003914D6"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ена</w:t>
            </w:r>
            <w:proofErr w:type="gramEnd"/>
            <w:r w:rsidR="003914D6"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Управляющим</w:t>
            </w:r>
            <w:r w:rsidR="00103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советом школы протокол №2 от _______________</w:t>
            </w:r>
            <w:r w:rsidR="007521CF"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103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7521CF"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09FB" w:rsidRPr="00406D5C" w:rsidTr="00103171">
        <w:tc>
          <w:tcPr>
            <w:tcW w:w="184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802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Родители, </w:t>
            </w:r>
            <w:r w:rsidR="00103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общего образования </w:t>
            </w:r>
            <w:proofErr w:type="spellStart"/>
            <w:r w:rsidR="00103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Ртищевского</w:t>
            </w:r>
            <w:proofErr w:type="spellEnd"/>
            <w:r w:rsidR="00103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609FB" w:rsidRPr="00406D5C" w:rsidTr="00103171">
        <w:tc>
          <w:tcPr>
            <w:tcW w:w="184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802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r w:rsidR="006E34BA"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школы</w:t>
            </w:r>
            <w:r w:rsidR="00103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Аникин М. В.</w:t>
            </w:r>
            <w:r w:rsidR="007521CF"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103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и. о. </w:t>
            </w:r>
            <w:r w:rsidR="007521CF"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="00103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7521CF"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школы;</w:t>
            </w:r>
            <w:r w:rsidR="00103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Вальков А. И.</w:t>
            </w: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заместитель директора по УВР</w:t>
            </w:r>
            <w:r w:rsidR="007521CF"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 </w:t>
            </w: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педагогический коллектив, родители.</w:t>
            </w:r>
          </w:p>
        </w:tc>
      </w:tr>
      <w:tr w:rsidR="004609FB" w:rsidRPr="00406D5C" w:rsidTr="00103171">
        <w:tc>
          <w:tcPr>
            <w:tcW w:w="184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Исполнители   и соисполнители Программы</w:t>
            </w:r>
          </w:p>
        </w:tc>
        <w:tc>
          <w:tcPr>
            <w:tcW w:w="802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Педагоги, обучающиеся, родители (законные представители), персонал школы, социальные партнеры, заинтересованные учреждения и ведомства.</w:t>
            </w:r>
          </w:p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каждому из проектов созданы проблемные творческие группы, ответственные за их реализацию.</w:t>
            </w:r>
          </w:p>
        </w:tc>
      </w:tr>
      <w:tr w:rsidR="004609FB" w:rsidRPr="00406D5C" w:rsidTr="00103171">
        <w:tc>
          <w:tcPr>
            <w:tcW w:w="184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802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Конвенция  «О правах ребёнка»,   Закон РФ «Об образовании», Гражданский кодекс Российской Федерации, часть первая, подраздел 2, глава 3 «Граждане» (физические лица), Федеральный закон «Об основных гарантиях прав ребенка в Российской Федерации»</w:t>
            </w:r>
            <w:proofErr w:type="gramStart"/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Национальный проект «Образование», образовательная инициатива «Наша новая школа», Устав школы.</w:t>
            </w:r>
          </w:p>
        </w:tc>
      </w:tr>
      <w:tr w:rsidR="004609FB" w:rsidRPr="00406D5C" w:rsidTr="00103171">
        <w:tc>
          <w:tcPr>
            <w:tcW w:w="184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02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развития школы как открытой инновационной образовател</w:t>
            </w:r>
            <w:r w:rsidR="00302D77"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ьной системы, обладающей </w:t>
            </w: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конкурентоспособностью, способствующей формированию современных компетенций, обеспечивающей качественное и доступное образование.</w:t>
            </w:r>
          </w:p>
        </w:tc>
      </w:tr>
      <w:tr w:rsidR="004609FB" w:rsidRPr="00406D5C" w:rsidTr="00103171">
        <w:tc>
          <w:tcPr>
            <w:tcW w:w="184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802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Обновление содержания и технологий обучения в условиях внедрения ФГОС нового поколения.</w:t>
            </w:r>
          </w:p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Обеспечение доступа к получению образования детей-инвалидов.</w:t>
            </w:r>
          </w:p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3.Повышение эффективности использования современных образовательных технологий в образовательном процессе, в том числе информационно-коммуникационных.</w:t>
            </w:r>
          </w:p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Создание  общей среды для проявления, поддержки и развития творческих способностей каждого ребенка.</w:t>
            </w:r>
          </w:p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Формирование творчески работающего педагогического коллектива.</w:t>
            </w:r>
          </w:p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5.Сохранение и укрепление здоровья всех участников образовательного процесса.</w:t>
            </w:r>
          </w:p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Усиление воспитательного потенциала школы через совершенствование методов и форм воспитательной работы.</w:t>
            </w:r>
          </w:p>
          <w:p w:rsidR="004609FB" w:rsidRPr="00406D5C" w:rsidRDefault="00103171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Расширение государственно-</w:t>
            </w:r>
            <w:r w:rsidR="004609FB"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общественной системы управления школой.</w:t>
            </w:r>
          </w:p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Развитие и совершенствование инфраструктуры школы.</w:t>
            </w:r>
          </w:p>
        </w:tc>
      </w:tr>
      <w:tr w:rsidR="004609FB" w:rsidRPr="00406D5C" w:rsidTr="00103171">
        <w:tc>
          <w:tcPr>
            <w:tcW w:w="184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8025" w:type="dxa"/>
            <w:hideMark/>
          </w:tcPr>
          <w:p w:rsidR="004609FB" w:rsidRPr="00406D5C" w:rsidRDefault="007318B1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этап: 2017 год — 2018</w:t>
            </w:r>
            <w:r w:rsidR="004609FB"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 планово-прогностический</w:t>
            </w:r>
          </w:p>
          <w:p w:rsidR="004609FB" w:rsidRPr="00406D5C" w:rsidRDefault="007318B1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этап: 2018 год — 2020</w:t>
            </w:r>
            <w:r w:rsidR="004609FB"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 практический, основной</w:t>
            </w:r>
          </w:p>
          <w:p w:rsidR="004609FB" w:rsidRPr="00406D5C" w:rsidRDefault="007318B1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этап: 2020 год — 2021</w:t>
            </w:r>
            <w:r w:rsidR="004609FB"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 итоговый</w:t>
            </w:r>
          </w:p>
        </w:tc>
      </w:tr>
      <w:tr w:rsidR="004609FB" w:rsidRPr="00406D5C" w:rsidTr="00103171">
        <w:tc>
          <w:tcPr>
            <w:tcW w:w="184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Источники финансирования Программы</w:t>
            </w:r>
          </w:p>
        </w:tc>
        <w:tc>
          <w:tcPr>
            <w:tcW w:w="802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Бюджетное финансирование</w:t>
            </w:r>
          </w:p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Внебюджетное финансирование</w:t>
            </w:r>
          </w:p>
          <w:p w:rsidR="004609FB" w:rsidRPr="00406D5C" w:rsidRDefault="007318B1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Спонсорская помощь</w:t>
            </w:r>
          </w:p>
        </w:tc>
      </w:tr>
      <w:tr w:rsidR="004609FB" w:rsidRPr="00406D5C" w:rsidTr="00103171">
        <w:tc>
          <w:tcPr>
            <w:tcW w:w="184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реализации Программы.</w:t>
            </w:r>
          </w:p>
        </w:tc>
        <w:tc>
          <w:tcPr>
            <w:tcW w:w="8025" w:type="dxa"/>
            <w:hideMark/>
          </w:tcPr>
          <w:p w:rsidR="004609FB" w:rsidRPr="00406D5C" w:rsidRDefault="004609FB" w:rsidP="005B51F9">
            <w:pPr>
              <w:numPr>
                <w:ilvl w:val="0"/>
                <w:numId w:val="73"/>
              </w:numPr>
              <w:ind w:left="2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формирование единой образовательной среды школы, характеризующейся единым ценностно-целевым полем всех субъектов образовательного процесса.</w:t>
            </w:r>
          </w:p>
          <w:p w:rsidR="004609FB" w:rsidRPr="00406D5C" w:rsidRDefault="004609FB" w:rsidP="005B51F9">
            <w:pPr>
              <w:numPr>
                <w:ilvl w:val="0"/>
                <w:numId w:val="73"/>
              </w:numPr>
              <w:ind w:left="2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достижение заданного качества образования, повышение конкурентоспособности выпускников школы на рынке труда.</w:t>
            </w:r>
          </w:p>
          <w:p w:rsidR="004609FB" w:rsidRPr="00406D5C" w:rsidRDefault="004609FB" w:rsidP="005B51F9">
            <w:pPr>
              <w:numPr>
                <w:ilvl w:val="0"/>
                <w:numId w:val="73"/>
              </w:numPr>
              <w:ind w:left="2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 образовательных и творческих достижений всех субъектов образовательного процесса.</w:t>
            </w:r>
          </w:p>
          <w:p w:rsidR="004609FB" w:rsidRPr="00406D5C" w:rsidRDefault="004609FB" w:rsidP="005B51F9">
            <w:pPr>
              <w:numPr>
                <w:ilvl w:val="0"/>
                <w:numId w:val="73"/>
              </w:numPr>
              <w:ind w:left="2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эффективности использования современных образовательных технологий в образовательном процессе, в том числе информационно-коммуни</w:t>
            </w:r>
            <w:r w:rsidR="00302D77"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кационных.</w:t>
            </w:r>
          </w:p>
          <w:p w:rsidR="004609FB" w:rsidRPr="00406D5C" w:rsidRDefault="004609FB" w:rsidP="005B51F9">
            <w:pPr>
              <w:numPr>
                <w:ilvl w:val="0"/>
                <w:numId w:val="73"/>
              </w:numPr>
              <w:ind w:left="2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привлекательного в глазах всех субъектов образовательного процесса имиджа школы, подтвержденного результатами социологических исследований.</w:t>
            </w:r>
          </w:p>
          <w:p w:rsidR="004609FB" w:rsidRPr="00406D5C" w:rsidRDefault="004609FB" w:rsidP="005B51F9">
            <w:pPr>
              <w:numPr>
                <w:ilvl w:val="0"/>
                <w:numId w:val="73"/>
              </w:numPr>
              <w:ind w:left="2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эффективности деятельности органов государственно-общественного управления;</w:t>
            </w:r>
          </w:p>
          <w:p w:rsidR="004609FB" w:rsidRPr="00406D5C" w:rsidRDefault="004609FB" w:rsidP="005B51F9">
            <w:pPr>
              <w:numPr>
                <w:ilvl w:val="0"/>
                <w:numId w:val="74"/>
              </w:numPr>
              <w:ind w:left="2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 здоровья и обеспечение безопасности участников образовательного здоровья;</w:t>
            </w:r>
          </w:p>
          <w:p w:rsidR="004609FB" w:rsidRPr="00406D5C" w:rsidRDefault="004609FB" w:rsidP="005B51F9">
            <w:pPr>
              <w:numPr>
                <w:ilvl w:val="0"/>
                <w:numId w:val="74"/>
              </w:numPr>
              <w:ind w:left="2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социального партнерства;</w:t>
            </w:r>
          </w:p>
          <w:p w:rsidR="004609FB" w:rsidRPr="00406D5C" w:rsidRDefault="004609FB" w:rsidP="005B51F9">
            <w:pPr>
              <w:numPr>
                <w:ilvl w:val="0"/>
                <w:numId w:val="74"/>
              </w:numPr>
              <w:ind w:left="2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новых качеств образовательной среды: мобильности, демократичности, гибкости, технологичности;</w:t>
            </w:r>
          </w:p>
          <w:p w:rsidR="004609FB" w:rsidRPr="00406D5C" w:rsidRDefault="004609FB" w:rsidP="005B51F9">
            <w:pPr>
              <w:numPr>
                <w:ilvl w:val="0"/>
                <w:numId w:val="74"/>
              </w:numPr>
              <w:ind w:left="2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внеурочной деятельности обучающихся и организации дополнительного образования;</w:t>
            </w:r>
          </w:p>
          <w:p w:rsidR="004609FB" w:rsidRPr="00406D5C" w:rsidRDefault="004609FB" w:rsidP="005B51F9">
            <w:pPr>
              <w:numPr>
                <w:ilvl w:val="0"/>
                <w:numId w:val="74"/>
              </w:numPr>
              <w:ind w:left="2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современная инфраструктура школы.</w:t>
            </w:r>
          </w:p>
        </w:tc>
      </w:tr>
      <w:tr w:rsidR="004609FB" w:rsidRPr="00406D5C" w:rsidTr="00103171">
        <w:tc>
          <w:tcPr>
            <w:tcW w:w="184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Управление и </w:t>
            </w:r>
            <w:proofErr w:type="gramStart"/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8025" w:type="dxa"/>
            <w:hideMark/>
          </w:tcPr>
          <w:p w:rsidR="004609FB" w:rsidRPr="00406D5C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Управление Программой осуществляет директор школы через своих заместителей  по учебно-воспитательной и методической работе. </w:t>
            </w:r>
            <w:proofErr w:type="gramStart"/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исполнением Программы осуществляет Совет школы,  Координационный Совет программы,  общественность.</w:t>
            </w:r>
          </w:p>
        </w:tc>
      </w:tr>
    </w:tbl>
    <w:p w:rsidR="004609FB" w:rsidRPr="00406D5C" w:rsidRDefault="004609FB" w:rsidP="005B5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4609FB" w:rsidRPr="007318B1" w:rsidRDefault="004609FB" w:rsidP="005B51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Пояснительная записка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развития « Школа для всех и для каждого»  (далее – Программа») – нормативно-правовой документ, представляющий стратегию и тактику развития школы, охватывающих изменения в структуре, технологиях образования, системе управления, организационных формах образовательной деятельности.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  открыта для внесения изменений и дополнений, корректировка Программы осуществляется ежегодно в соответствии с решениями </w:t>
      </w:r>
      <w:r w:rsidR="00302D77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Управляющего 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школы по результатам ежегодного отчета об итогах реализации каждого этапа Программы. Данная редакция Программы  утверждена на заседании Педагогиче</w:t>
      </w:r>
      <w:r w:rsid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совета ОУ  от   ____10. 2016</w:t>
      </w:r>
      <w:r w:rsidR="00302D77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года,  протокол № 3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развития школы разработана педагогиче</w:t>
      </w:r>
      <w:r w:rsid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ским коллективом  на период 2017-2021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гг. В программе отражены тенденции развития школы, охарактеризованы главные проблемы и задачи работы педагогического и ученического коллектива, представлены меры по изменению содержания и организации образовательного процесса. Развитие школы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 В ходе реализации программы необходимо создать максимальные возможности для того, чтобы образовательный процесс ОУ строился на основе выбора в сфере содержания образования, темпов, форм, методов и условий урочной и внеурочной деятельности, а учитель и ученик стали субъектами выбора сфер самореализации.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Разрабатывая Программу развития, авторы учитывали традиции, сложившиеся в данной школе, положительные результаты реализац</w:t>
      </w:r>
      <w:r w:rsid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 Программы развития ОУ на 2011-2016 </w:t>
      </w:r>
      <w:proofErr w:type="spellStart"/>
      <w:proofErr w:type="gramStart"/>
      <w:r w:rsid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гг</w:t>
      </w:r>
      <w:proofErr w:type="spellEnd"/>
      <w:proofErr w:type="gramEnd"/>
    </w:p>
    <w:p w:rsidR="00562EE9" w:rsidRDefault="00562EE9" w:rsidP="005B51F9">
      <w:pPr>
        <w:spacing w:after="0" w:line="240" w:lineRule="auto"/>
        <w:ind w:left="25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62EE9" w:rsidRDefault="00562EE9" w:rsidP="005B51F9">
      <w:pPr>
        <w:spacing w:after="0" w:line="240" w:lineRule="auto"/>
        <w:ind w:left="25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09FB" w:rsidRPr="00406D5C" w:rsidRDefault="004609FB" w:rsidP="005B51F9">
      <w:pPr>
        <w:spacing w:after="0" w:line="240" w:lineRule="auto"/>
        <w:ind w:left="25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Информационная справка о школе</w:t>
      </w:r>
    </w:p>
    <w:p w:rsidR="004609FB" w:rsidRPr="00406D5C" w:rsidRDefault="004609F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1.1. Общие сведения о школе</w:t>
      </w:r>
    </w:p>
    <w:p w:rsidR="004609FB" w:rsidRPr="00406D5C" w:rsidRDefault="004609F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1.1.1. Название: Муниципальное общеобразовательное учреждение </w:t>
      </w:r>
      <w:r w:rsid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«Средняя общеобразовательная школа имени Героя Советского Союза Н. Т. Богомолова с. </w:t>
      </w:r>
      <w:proofErr w:type="spellStart"/>
      <w:r w:rsid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Северка</w:t>
      </w:r>
      <w:proofErr w:type="spellEnd"/>
      <w:r w:rsid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Ртищевского</w:t>
      </w:r>
      <w:proofErr w:type="spellEnd"/>
      <w:r w:rsid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Саратовской области» </w:t>
      </w:r>
    </w:p>
    <w:p w:rsidR="007318B1" w:rsidRDefault="004609F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1.1.2. Юридический и факт</w:t>
      </w:r>
      <w:r w:rsid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ический адрес: 412024, Саратовская область, </w:t>
      </w:r>
      <w:proofErr w:type="spellStart"/>
      <w:r w:rsid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Ртищевский</w:t>
      </w:r>
      <w:proofErr w:type="spellEnd"/>
      <w:r w:rsid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с. </w:t>
      </w:r>
      <w:proofErr w:type="spellStart"/>
      <w:r w:rsid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Северка</w:t>
      </w:r>
      <w:proofErr w:type="spellEnd"/>
      <w:r w:rsid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ул. Школьная, д. 13,  телефон (факс): (884540) 6 – 73 – 97, </w:t>
      </w:r>
    </w:p>
    <w:p w:rsidR="004609FB" w:rsidRPr="007318B1" w:rsidRDefault="007318B1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</w:t>
      </w:r>
      <w:proofErr w:type="spellStart"/>
      <w:r w:rsidR="004609FB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="004609FB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anikin</w:t>
      </w:r>
      <w:proofErr w:type="spellEnd"/>
      <w:r w:rsidRP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54@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P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1943B8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сайт:</w:t>
      </w:r>
      <w:r w:rsidRPr="007318B1">
        <w:t xml:space="preserve"> </w:t>
      </w:r>
      <w:r w:rsidRP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http://seve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rka2013.ucoz.ru</w:t>
      </w:r>
    </w:p>
    <w:p w:rsidR="004609FB" w:rsidRPr="00406D5C" w:rsidRDefault="004609F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1.1.3. Руков</w:t>
      </w:r>
      <w:r w:rsidR="00302D77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одите</w:t>
      </w:r>
      <w:r w:rsid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 школы:  Аникин Михаил Владимирович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609FB" w:rsidRPr="00406D5C" w:rsidRDefault="004609F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1.2. Социальное окружение школы. Роль школы в социуме.</w:t>
      </w:r>
    </w:p>
    <w:p w:rsidR="004609FB" w:rsidRPr="00406D5C" w:rsidRDefault="004609F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 расположена</w:t>
      </w:r>
      <w:r w:rsidR="001943B8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окраине </w:t>
      </w:r>
      <w:proofErr w:type="spellStart"/>
      <w:r w:rsid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Ртищевского</w:t>
      </w:r>
      <w:proofErr w:type="spellEnd"/>
      <w:r w:rsidR="00731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="001943B8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микрорайоне, где находятся</w:t>
      </w:r>
      <w:r w:rsidR="001943B8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такие  культурно – просветит</w:t>
      </w:r>
      <w:r w:rsidR="00896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ельских  учреждений, как ДОУ № 33 «Звездочка», Северский сельский дом культуры</w:t>
      </w:r>
      <w:r w:rsidR="001943B8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школа как центр культуры и развития детей ориентируется на удовлетворение эстетических, интеллектуальных и спортивных потребностей каждого учащегося. В школе постоянно проводятся различные меропр</w:t>
      </w:r>
      <w:r w:rsidR="00896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иятия, конкурсы, концерты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оборудованном спортивном зале</w:t>
      </w:r>
      <w:r w:rsidR="00896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проходят спортивные праздники и 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896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оревнования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ведутся занятия спортивных секций </w:t>
      </w:r>
      <w:r w:rsidR="00896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кружков 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вз</w:t>
      </w:r>
      <w:r w:rsidR="001943B8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</w:t>
      </w:r>
      <w:r w:rsidR="00896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слых и детей</w:t>
      </w:r>
      <w:r w:rsidR="001943B8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609FB" w:rsidRPr="00406D5C" w:rsidRDefault="004609F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детским садом, расположенным в микрорайоне школы, ведется работа по преемственности, имеются планы совместной работы. Учителя выступают с лекциями, беседами перед родителями будущих первоклассников, посещают занятия в подготовительной группе</w:t>
      </w:r>
      <w:r w:rsidR="00E2562E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дают открытые уроки. Ежегодно </w:t>
      </w:r>
      <w:r w:rsidR="00896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подготовительная работа будущих первоклассников с воспитанниками садика,</w:t>
      </w:r>
      <w:r w:rsidR="00E2562E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 открытых дверей, на который приглашаются родители будущих первокласс</w:t>
      </w:r>
      <w:r w:rsidR="00896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ников. В период работы детского оздоровительного лагеря «Радуга» с дневным пребыванием детей</w:t>
      </w:r>
      <w:r w:rsidR="00E2562E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базе школы</w:t>
      </w:r>
      <w:r w:rsidR="00896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дети из садика от 6,6 лет посещают его.</w:t>
      </w:r>
      <w:r w:rsidR="00E2562E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609FB" w:rsidRPr="00406D5C" w:rsidRDefault="00896414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 с Северским сельским домом культуры</w:t>
      </w:r>
      <w:r w:rsidR="004609FB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договорной основе </w:t>
      </w:r>
      <w:r w:rsidR="004609FB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проводятся ме</w:t>
      </w:r>
      <w:r w:rsidR="00E2562E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роприятия по различной тематике</w:t>
      </w:r>
      <w:r w:rsidR="004609FB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609FB" w:rsidRPr="00406D5C" w:rsidRDefault="004609F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1.3. Сведения об учащихся</w:t>
      </w:r>
    </w:p>
    <w:p w:rsidR="004609FB" w:rsidRPr="00406D5C" w:rsidRDefault="004609F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                      Динамика численности учащихся </w:t>
      </w:r>
      <w:proofErr w:type="gramStart"/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</w:t>
      </w:r>
      <w:proofErr w:type="gramEnd"/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последние 3 года</w:t>
      </w:r>
    </w:p>
    <w:p w:rsidR="004609FB" w:rsidRPr="00406D5C" w:rsidRDefault="004609F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Уставом в первый класс принимаются дети, достигшие 6 лет и 6 месяцев при отсутствии противопоказаний по состоянию здоровья. Динамика численности первоклассников показы</w:t>
      </w:r>
      <w:r w:rsidR="00896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вает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609FB" w:rsidRPr="00406D5C" w:rsidRDefault="00896414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2013 год - </w:t>
      </w:r>
      <w:r w:rsidR="00B36B5F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</w:t>
      </w:r>
      <w:r w:rsidR="00B36B5F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человек;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2014</w:t>
      </w:r>
      <w:r w:rsidR="00E2562E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человек</w:t>
      </w:r>
    </w:p>
    <w:p w:rsidR="004609FB" w:rsidRPr="00406D5C" w:rsidRDefault="004609F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96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</w:t>
      </w:r>
      <w:r w:rsidR="00E2562E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="00896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4</w:t>
      </w:r>
      <w:r w:rsidR="00B36B5F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896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36B5F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  <w:r w:rsidR="00E2562E"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44BF2"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="00E2562E"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96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2016 год – 3</w:t>
      </w:r>
      <w:r w:rsidR="00E2562E" w:rsidRPr="00406D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36B5F" w:rsidRPr="00406D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человека</w:t>
      </w: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4609FB" w:rsidRPr="00406D5C" w:rsidRDefault="004609F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начальной школе </w:t>
      </w:r>
      <w:r w:rsidR="00896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сегодняшний день обучается </w:t>
      </w:r>
      <w:r w:rsidR="00800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800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800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среднем звене -27 учащихся. 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н</w:t>
      </w:r>
      <w:r w:rsidR="00BC0ACA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сегодняшний день обучается </w:t>
      </w:r>
      <w:r w:rsidR="00800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50</w:t>
      </w:r>
      <w:r w:rsidR="00B36B5F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учащихся:</w:t>
      </w:r>
    </w:p>
    <w:p w:rsidR="008007C0" w:rsidRDefault="008007C0" w:rsidP="005B51F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94AAB" w:rsidRPr="00406D5C" w:rsidRDefault="00D94AAB" w:rsidP="005B51F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06D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Контингент </w:t>
      </w:r>
      <w:proofErr w:type="gramStart"/>
      <w:r w:rsidRPr="00406D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406D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образовательного учреждения (за последние 3 года).</w:t>
      </w:r>
    </w:p>
    <w:tbl>
      <w:tblPr>
        <w:tblpPr w:leftFromText="180" w:rightFromText="180" w:vertAnchor="text" w:horzAnchor="margin" w:tblpX="108" w:tblpY="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301"/>
        <w:gridCol w:w="2302"/>
        <w:gridCol w:w="2478"/>
      </w:tblGrid>
      <w:tr w:rsidR="00D94AAB" w:rsidRPr="00406D5C" w:rsidTr="000B0C0E">
        <w:tc>
          <w:tcPr>
            <w:tcW w:w="2275" w:type="dxa"/>
            <w:vMerge w:val="restart"/>
          </w:tcPr>
          <w:p w:rsidR="00D94AAB" w:rsidRPr="00406D5C" w:rsidRDefault="00D94AAB" w:rsidP="005B51F9">
            <w:pPr>
              <w:spacing w:after="0" w:line="240" w:lineRule="auto"/>
              <w:ind w:left="4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Классы</w:t>
            </w:r>
          </w:p>
        </w:tc>
        <w:tc>
          <w:tcPr>
            <w:tcW w:w="7081" w:type="dxa"/>
            <w:gridSpan w:val="3"/>
          </w:tcPr>
          <w:p w:rsidR="00D94AAB" w:rsidRPr="00406D5C" w:rsidRDefault="00D94AAB" w:rsidP="005B51F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94AAB" w:rsidRPr="00406D5C" w:rsidTr="000B0C0E">
        <w:tc>
          <w:tcPr>
            <w:tcW w:w="2275" w:type="dxa"/>
            <w:vMerge/>
          </w:tcPr>
          <w:p w:rsidR="00D94AAB" w:rsidRPr="00406D5C" w:rsidRDefault="00D94AAB" w:rsidP="005B51F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D94AAB" w:rsidRPr="00406D5C" w:rsidRDefault="008007C0" w:rsidP="005B51F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2014-2015 </w:t>
            </w:r>
            <w:proofErr w:type="spellStart"/>
            <w:r w:rsidR="00D94AAB"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="00D94AAB"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D94AAB" w:rsidRPr="00406D5C" w:rsidRDefault="008007C0" w:rsidP="005B51F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– 2016</w:t>
            </w:r>
            <w:r w:rsidR="00D94AAB"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94AAB"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="00D94AAB"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D94AAB" w:rsidRPr="00406D5C" w:rsidRDefault="008007C0" w:rsidP="005B51F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– 2017</w:t>
            </w:r>
            <w:r w:rsidR="00D94AAB"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94AAB"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="00D94AAB"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94AAB" w:rsidRPr="00406D5C" w:rsidTr="000B0C0E">
        <w:trPr>
          <w:trHeight w:val="289"/>
        </w:trPr>
        <w:tc>
          <w:tcPr>
            <w:tcW w:w="2275" w:type="dxa"/>
          </w:tcPr>
          <w:p w:rsidR="00D94AAB" w:rsidRPr="00406D5C" w:rsidRDefault="00D94AAB" w:rsidP="005B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2301" w:type="dxa"/>
          </w:tcPr>
          <w:p w:rsidR="00D94AAB" w:rsidRPr="00406D5C" w:rsidRDefault="008007C0" w:rsidP="005B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302" w:type="dxa"/>
          </w:tcPr>
          <w:p w:rsidR="00D94AAB" w:rsidRPr="00406D5C" w:rsidRDefault="008007C0" w:rsidP="005B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78" w:type="dxa"/>
          </w:tcPr>
          <w:p w:rsidR="00D94AAB" w:rsidRPr="00406D5C" w:rsidRDefault="008007C0" w:rsidP="005B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D94AAB" w:rsidRPr="00406D5C" w:rsidTr="000B0C0E">
        <w:tc>
          <w:tcPr>
            <w:tcW w:w="2275" w:type="dxa"/>
          </w:tcPr>
          <w:p w:rsidR="00D94AAB" w:rsidRPr="00406D5C" w:rsidRDefault="00D94AAB" w:rsidP="005B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301" w:type="dxa"/>
          </w:tcPr>
          <w:p w:rsidR="00D94AAB" w:rsidRPr="00406D5C" w:rsidRDefault="008007C0" w:rsidP="005B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302" w:type="dxa"/>
          </w:tcPr>
          <w:p w:rsidR="00D94AAB" w:rsidRPr="00406D5C" w:rsidRDefault="008007C0" w:rsidP="005B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78" w:type="dxa"/>
          </w:tcPr>
          <w:p w:rsidR="00D94AAB" w:rsidRPr="00406D5C" w:rsidRDefault="008007C0" w:rsidP="005B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D94AAB" w:rsidRPr="00406D5C" w:rsidTr="000B0C0E">
        <w:tc>
          <w:tcPr>
            <w:tcW w:w="2275" w:type="dxa"/>
          </w:tcPr>
          <w:p w:rsidR="00D94AAB" w:rsidRPr="00406D5C" w:rsidRDefault="00D94AAB" w:rsidP="005B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301" w:type="dxa"/>
          </w:tcPr>
          <w:p w:rsidR="00D94AAB" w:rsidRPr="00406D5C" w:rsidRDefault="008007C0" w:rsidP="005B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D94AAB" w:rsidRPr="00406D5C" w:rsidRDefault="008007C0" w:rsidP="005B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78" w:type="dxa"/>
          </w:tcPr>
          <w:p w:rsidR="00D94AAB" w:rsidRPr="00406D5C" w:rsidRDefault="008007C0" w:rsidP="005B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94AAB" w:rsidRPr="00406D5C" w:rsidTr="000B0C0E">
        <w:tc>
          <w:tcPr>
            <w:tcW w:w="2275" w:type="dxa"/>
          </w:tcPr>
          <w:p w:rsidR="00D94AAB" w:rsidRPr="00406D5C" w:rsidRDefault="00D94AAB" w:rsidP="005B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2301" w:type="dxa"/>
          </w:tcPr>
          <w:p w:rsidR="00D94AAB" w:rsidRPr="00406D5C" w:rsidRDefault="00962238" w:rsidP="005B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2302" w:type="dxa"/>
          </w:tcPr>
          <w:p w:rsidR="00D94AAB" w:rsidRPr="00406D5C" w:rsidRDefault="00962238" w:rsidP="005B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2478" w:type="dxa"/>
          </w:tcPr>
          <w:p w:rsidR="00D94AAB" w:rsidRPr="00406D5C" w:rsidRDefault="00962238" w:rsidP="005B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</w:tbl>
    <w:p w:rsidR="00D94AAB" w:rsidRPr="00406D5C" w:rsidRDefault="00D94AAB" w:rsidP="005B51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238" w:rsidRDefault="00962238" w:rsidP="005B51F9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62238" w:rsidRDefault="00962238" w:rsidP="005B51F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62238" w:rsidRDefault="00D94AAB" w:rsidP="005B51F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06D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Контингент </w:t>
      </w:r>
      <w:proofErr w:type="gramStart"/>
      <w:r w:rsidRPr="00406D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  <w:r w:rsidRPr="00406D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осваивающих образовательные программы        </w:t>
      </w:r>
    </w:p>
    <w:p w:rsidR="00D94AAB" w:rsidRPr="00962238" w:rsidRDefault="00D94AAB" w:rsidP="005B51F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06D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(по ступеням образования).</w:t>
      </w:r>
    </w:p>
    <w:tbl>
      <w:tblPr>
        <w:tblpPr w:leftFromText="180" w:rightFromText="180" w:vertAnchor="text" w:horzAnchor="margin" w:tblpY="5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1417"/>
        <w:gridCol w:w="1134"/>
        <w:gridCol w:w="1134"/>
        <w:gridCol w:w="1134"/>
        <w:gridCol w:w="1134"/>
      </w:tblGrid>
      <w:tr w:rsidR="00D94AAB" w:rsidRPr="00406D5C" w:rsidTr="00962238">
        <w:trPr>
          <w:cantSplit/>
        </w:trPr>
        <w:tc>
          <w:tcPr>
            <w:tcW w:w="2235" w:type="dxa"/>
            <w:vMerge w:val="restart"/>
          </w:tcPr>
          <w:p w:rsidR="00D94AAB" w:rsidRPr="00406D5C" w:rsidRDefault="00D94AAB" w:rsidP="005B51F9"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4AAB" w:rsidRPr="00406D5C" w:rsidRDefault="00D94AAB" w:rsidP="005B51F9"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Уровни учебных программ</w:t>
            </w:r>
          </w:p>
        </w:tc>
        <w:tc>
          <w:tcPr>
            <w:tcW w:w="7087" w:type="dxa"/>
            <w:gridSpan w:val="6"/>
          </w:tcPr>
          <w:p w:rsidR="00D94AAB" w:rsidRPr="00406D5C" w:rsidRDefault="00D94AAB" w:rsidP="005B51F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Ступени образования</w:t>
            </w:r>
          </w:p>
        </w:tc>
      </w:tr>
      <w:tr w:rsidR="00D94AAB" w:rsidRPr="00406D5C" w:rsidTr="00962238">
        <w:trPr>
          <w:cantSplit/>
        </w:trPr>
        <w:tc>
          <w:tcPr>
            <w:tcW w:w="2235" w:type="dxa"/>
            <w:vMerge/>
          </w:tcPr>
          <w:p w:rsidR="00D94AAB" w:rsidRPr="00406D5C" w:rsidRDefault="00D94AAB" w:rsidP="005B51F9"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94AAB" w:rsidRPr="00406D5C" w:rsidRDefault="00D94AAB" w:rsidP="005B51F9"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ступень</w:t>
            </w:r>
          </w:p>
        </w:tc>
        <w:tc>
          <w:tcPr>
            <w:tcW w:w="2268" w:type="dxa"/>
            <w:gridSpan w:val="2"/>
          </w:tcPr>
          <w:p w:rsidR="00D94AAB" w:rsidRPr="00406D5C" w:rsidRDefault="00D94AAB" w:rsidP="005B51F9"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ступень</w:t>
            </w:r>
          </w:p>
        </w:tc>
        <w:tc>
          <w:tcPr>
            <w:tcW w:w="2268" w:type="dxa"/>
            <w:gridSpan w:val="2"/>
          </w:tcPr>
          <w:p w:rsidR="00D94AAB" w:rsidRPr="00406D5C" w:rsidRDefault="00D94AAB" w:rsidP="005B51F9"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ступень</w:t>
            </w:r>
          </w:p>
        </w:tc>
      </w:tr>
      <w:tr w:rsidR="00D94AAB" w:rsidRPr="00406D5C" w:rsidTr="00962238">
        <w:trPr>
          <w:cantSplit/>
        </w:trPr>
        <w:tc>
          <w:tcPr>
            <w:tcW w:w="2235" w:type="dxa"/>
            <w:vMerge/>
          </w:tcPr>
          <w:p w:rsidR="00D94AAB" w:rsidRPr="00406D5C" w:rsidRDefault="00D94AAB" w:rsidP="005B51F9"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AAB" w:rsidRPr="00406D5C" w:rsidRDefault="00D94AAB" w:rsidP="005B51F9"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  <w:p w:rsidR="00D94AAB" w:rsidRPr="00406D5C" w:rsidRDefault="00D94AAB" w:rsidP="005B51F9"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417" w:type="dxa"/>
          </w:tcPr>
          <w:p w:rsidR="00D94AAB" w:rsidRPr="00406D5C" w:rsidRDefault="00D94AAB" w:rsidP="005B51F9"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от общего числа классов ступени</w:t>
            </w:r>
          </w:p>
        </w:tc>
        <w:tc>
          <w:tcPr>
            <w:tcW w:w="1134" w:type="dxa"/>
          </w:tcPr>
          <w:p w:rsidR="00D94AAB" w:rsidRPr="00406D5C" w:rsidRDefault="00D94AAB" w:rsidP="005B51F9"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  <w:p w:rsidR="00D94AAB" w:rsidRPr="00406D5C" w:rsidRDefault="00D94AAB" w:rsidP="005B51F9"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134" w:type="dxa"/>
          </w:tcPr>
          <w:p w:rsidR="00D94AAB" w:rsidRPr="00406D5C" w:rsidRDefault="00D94AAB" w:rsidP="005B51F9"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от </w:t>
            </w:r>
          </w:p>
          <w:p w:rsidR="00D94AAB" w:rsidRPr="00406D5C" w:rsidRDefault="00D94AAB" w:rsidP="005B51F9"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числа классов ступени</w:t>
            </w:r>
          </w:p>
        </w:tc>
        <w:tc>
          <w:tcPr>
            <w:tcW w:w="1134" w:type="dxa"/>
          </w:tcPr>
          <w:p w:rsidR="00D94AAB" w:rsidRPr="00406D5C" w:rsidRDefault="00D94AAB" w:rsidP="005B51F9"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  <w:p w:rsidR="00D94AAB" w:rsidRPr="00406D5C" w:rsidRDefault="00D94AAB" w:rsidP="005B51F9"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134" w:type="dxa"/>
          </w:tcPr>
          <w:p w:rsidR="00D94AAB" w:rsidRPr="00406D5C" w:rsidRDefault="00D94AAB" w:rsidP="005B51F9"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от общего числа классов ступени</w:t>
            </w:r>
          </w:p>
        </w:tc>
      </w:tr>
      <w:tr w:rsidR="00D94AAB" w:rsidRPr="00406D5C" w:rsidTr="00962238">
        <w:trPr>
          <w:cantSplit/>
          <w:trHeight w:val="218"/>
        </w:trPr>
        <w:tc>
          <w:tcPr>
            <w:tcW w:w="2235" w:type="dxa"/>
          </w:tcPr>
          <w:p w:rsidR="00D94AAB" w:rsidRPr="00406D5C" w:rsidRDefault="00D94AAB" w:rsidP="005B51F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4AAB" w:rsidRPr="00406D5C" w:rsidRDefault="00D94AAB" w:rsidP="005B51F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4AAB" w:rsidRPr="00406D5C" w:rsidRDefault="00D94AAB" w:rsidP="005B51F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4AAB" w:rsidRPr="00406D5C" w:rsidRDefault="00D94AAB" w:rsidP="005B51F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4AAB" w:rsidRPr="00406D5C" w:rsidRDefault="00D94AAB" w:rsidP="005B51F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4AAB" w:rsidRPr="00406D5C" w:rsidRDefault="00D94AAB" w:rsidP="005B51F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94AAB" w:rsidRPr="00406D5C" w:rsidRDefault="00D94AAB" w:rsidP="005B51F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94AAB" w:rsidRPr="00406D5C" w:rsidTr="00962238">
        <w:trPr>
          <w:cantSplit/>
        </w:trPr>
        <w:tc>
          <w:tcPr>
            <w:tcW w:w="2235" w:type="dxa"/>
          </w:tcPr>
          <w:p w:rsidR="00D94AAB" w:rsidRPr="00406D5C" w:rsidRDefault="00D94AAB" w:rsidP="005B51F9">
            <w:pPr>
              <w:spacing w:after="0" w:line="240" w:lineRule="auto"/>
              <w:ind w:right="-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Базовый уровень</w:t>
            </w:r>
          </w:p>
        </w:tc>
        <w:tc>
          <w:tcPr>
            <w:tcW w:w="1134" w:type="dxa"/>
          </w:tcPr>
          <w:p w:rsidR="00D94AAB" w:rsidRPr="00406D5C" w:rsidRDefault="00D94AAB" w:rsidP="005B51F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4AAB" w:rsidRPr="00406D5C" w:rsidRDefault="00D94AAB" w:rsidP="005B51F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94AAB" w:rsidRPr="00406D5C" w:rsidRDefault="00D94AAB" w:rsidP="005B51F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4AAB" w:rsidRPr="00406D5C" w:rsidRDefault="00D94AAB" w:rsidP="005B51F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D94AAB" w:rsidRPr="00406D5C" w:rsidRDefault="00962238" w:rsidP="005B51F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4AAB" w:rsidRPr="00406D5C" w:rsidRDefault="00962238" w:rsidP="005B51F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94AAB" w:rsidRPr="00406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4609FB" w:rsidRPr="00406D5C" w:rsidRDefault="004609F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Сменность занятий. Режим работы школы.</w:t>
      </w:r>
    </w:p>
    <w:p w:rsidR="004609FB" w:rsidRPr="00406D5C" w:rsidRDefault="004609F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проводятся в одну смену</w:t>
      </w:r>
      <w:r w:rsidR="00A44BF2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Школа работает в режиме 5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дневной учебн</w:t>
      </w:r>
      <w:r w:rsidR="00962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недели. Начало занятий в 8.30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продолжительность уроков для пер</w:t>
      </w:r>
      <w:r w:rsidR="00962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вого класса – 35 минут, для 2-9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– 4</w:t>
      </w:r>
      <w:r w:rsidR="00962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минут. В расписании предусмотрено чередование сложных предметов с уроками эмоциональной и физичес</w:t>
      </w:r>
      <w:r w:rsidR="00962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кой разгрузки, после 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четверто</w:t>
      </w:r>
      <w:r w:rsidR="00962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урока предусмотрена большая перемена (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 минут) для организации питания и оздоровительных мероприятий. Для учащихся 1-го класса организованы динамические паузы. Во второй половине дня – индивидуальные консультации для учащихся и родителей, факультативы, работа кружков, секций, общешкольные и внеклассные мероприятия, творческие дела классов.</w:t>
      </w:r>
    </w:p>
    <w:p w:rsidR="004609FB" w:rsidRPr="00406D5C" w:rsidRDefault="004609F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1.4. Характеристика педагогического персонала:</w:t>
      </w:r>
    </w:p>
    <w:p w:rsidR="004609FB" w:rsidRPr="00406D5C" w:rsidRDefault="004609F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</w:t>
      </w:r>
      <w:r w:rsidR="00962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школе работает 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коллектив, который обеспечивает качественное преподавание предметов, внедряет новое содержание образования и современные технологии обучения. Педагоги школы отличаются  высоким интеллектом,          внутренней культурой и профессионализмом. Они поддерживают психологический климат сотрудничества и взаимоуважения.</w:t>
      </w:r>
    </w:p>
    <w:p w:rsidR="004609FB" w:rsidRPr="00406D5C" w:rsidRDefault="004609F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Общее число педагогических работников </w:t>
      </w:r>
      <w:r w:rsidR="00962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 9</w:t>
      </w:r>
      <w:r w:rsidR="00BC0ACA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962238" w:rsidRDefault="004609F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Образовательный уровень педагогов: </w:t>
      </w:r>
      <w:r w:rsidR="00962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высшее образование имеют – 5 педагогов </w:t>
      </w:r>
      <w:proofErr w:type="gramStart"/>
      <w:r w:rsidR="00962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962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55,5</w:t>
      </w:r>
      <w:r w:rsidR="00BC0ACA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%)</w:t>
      </w:r>
      <w:r w:rsidR="00962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среднее профессиональное – 4 (44,5 %)</w:t>
      </w:r>
      <w:r w:rsidR="00BC0ACA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C0ACA" w:rsidRPr="00406D5C" w:rsidRDefault="004609F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Кадровый состав по квалификационным категориям:</w:t>
      </w:r>
      <w:proofErr w:type="gramEnd"/>
    </w:p>
    <w:tbl>
      <w:tblPr>
        <w:tblStyle w:val="af0"/>
        <w:tblW w:w="9427" w:type="dxa"/>
        <w:tblInd w:w="108" w:type="dxa"/>
        <w:tblLook w:val="0000" w:firstRow="0" w:lastRow="0" w:firstColumn="0" w:lastColumn="0" w:noHBand="0" w:noVBand="0"/>
      </w:tblPr>
      <w:tblGrid>
        <w:gridCol w:w="628"/>
        <w:gridCol w:w="1760"/>
        <w:gridCol w:w="1418"/>
        <w:gridCol w:w="1439"/>
        <w:gridCol w:w="1276"/>
        <w:gridCol w:w="1276"/>
        <w:gridCol w:w="1630"/>
      </w:tblGrid>
      <w:tr w:rsidR="00BC0ACA" w:rsidRPr="00406D5C" w:rsidTr="006747C7">
        <w:tc>
          <w:tcPr>
            <w:tcW w:w="628" w:type="dxa"/>
          </w:tcPr>
          <w:p w:rsidR="00BC0ACA" w:rsidRPr="00406D5C" w:rsidRDefault="00BC0ACA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0" w:type="dxa"/>
          </w:tcPr>
          <w:p w:rsidR="00BC0ACA" w:rsidRPr="00406D5C" w:rsidRDefault="00BC0ACA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участников ОП</w:t>
            </w:r>
          </w:p>
        </w:tc>
        <w:tc>
          <w:tcPr>
            <w:tcW w:w="1418" w:type="dxa"/>
          </w:tcPr>
          <w:p w:rsidR="00BC0ACA" w:rsidRPr="00406D5C" w:rsidRDefault="00BC0ACA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в ОУ</w:t>
            </w:r>
          </w:p>
        </w:tc>
        <w:tc>
          <w:tcPr>
            <w:tcW w:w="1439" w:type="dxa"/>
          </w:tcPr>
          <w:p w:rsidR="00BC0ACA" w:rsidRPr="00406D5C" w:rsidRDefault="00BC0ACA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  <w:p w:rsidR="00BC0ACA" w:rsidRPr="00406D5C" w:rsidRDefault="00BC0ACA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</w:t>
            </w:r>
            <w:proofErr w:type="spellEnd"/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C0ACA" w:rsidRPr="00406D5C" w:rsidRDefault="00BC0ACA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1-ая</w:t>
            </w:r>
          </w:p>
          <w:p w:rsidR="00BC0ACA" w:rsidRPr="00406D5C" w:rsidRDefault="00BC0ACA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</w:t>
            </w:r>
            <w:proofErr w:type="spellEnd"/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C0ACA" w:rsidRPr="00406D5C" w:rsidRDefault="00BC0ACA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2-ая</w:t>
            </w:r>
          </w:p>
          <w:p w:rsidR="00BC0ACA" w:rsidRPr="00406D5C" w:rsidRDefault="00BC0ACA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</w:t>
            </w:r>
            <w:proofErr w:type="spellEnd"/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0" w:type="dxa"/>
          </w:tcPr>
          <w:p w:rsidR="00BC0ACA" w:rsidRPr="00406D5C" w:rsidRDefault="00BC0ACA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</w:t>
            </w:r>
          </w:p>
          <w:p w:rsidR="00BC0ACA" w:rsidRPr="00406D5C" w:rsidRDefault="00BC0ACA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ЗД</w:t>
            </w:r>
          </w:p>
        </w:tc>
      </w:tr>
      <w:tr w:rsidR="00BC0ACA" w:rsidRPr="00406D5C" w:rsidTr="006747C7">
        <w:tc>
          <w:tcPr>
            <w:tcW w:w="628" w:type="dxa"/>
          </w:tcPr>
          <w:p w:rsidR="00BC0ACA" w:rsidRPr="00406D5C" w:rsidRDefault="00BC0ACA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</w:tcPr>
          <w:p w:rsidR="00BC0ACA" w:rsidRPr="00406D5C" w:rsidRDefault="00BC0ACA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418" w:type="dxa"/>
          </w:tcPr>
          <w:p w:rsidR="00BC0ACA" w:rsidRPr="00406D5C" w:rsidRDefault="00962238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9" w:type="dxa"/>
          </w:tcPr>
          <w:p w:rsidR="00BC0ACA" w:rsidRPr="00406D5C" w:rsidRDefault="00962238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C0ACA" w:rsidRPr="00406D5C" w:rsidRDefault="00962238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C0ACA" w:rsidRPr="00406D5C" w:rsidRDefault="00962238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</w:tcPr>
          <w:p w:rsidR="00BC0ACA" w:rsidRPr="00406D5C" w:rsidRDefault="00962238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:rsidR="00D94AAB" w:rsidRPr="000C0AAE" w:rsidRDefault="000C0AAE" w:rsidP="005B51F9">
      <w:pPr>
        <w:pStyle w:val="a4"/>
        <w:spacing w:after="0" w:afterAutospacing="0"/>
        <w:jc w:val="center"/>
        <w:rPr>
          <w:rFonts w:eastAsia="Times New Roman CYR"/>
          <w:b/>
          <w:color w:val="000000" w:themeColor="text1"/>
        </w:rPr>
      </w:pPr>
      <w:r w:rsidRPr="000C0AAE">
        <w:rPr>
          <w:rFonts w:eastAsia="Times New Roman CYR"/>
          <w:b/>
          <w:color w:val="000000" w:themeColor="text1"/>
        </w:rPr>
        <w:t>Сведения о курсовой подготовке учителей:</w:t>
      </w:r>
    </w:p>
    <w:tbl>
      <w:tblPr>
        <w:tblStyle w:val="af0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736"/>
        <w:gridCol w:w="2028"/>
        <w:gridCol w:w="3634"/>
        <w:gridCol w:w="1418"/>
      </w:tblGrid>
      <w:tr w:rsidR="000C0AAE" w:rsidRPr="000C0AAE" w:rsidTr="006747C7">
        <w:tc>
          <w:tcPr>
            <w:tcW w:w="540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36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слушателя</w:t>
            </w:r>
          </w:p>
        </w:tc>
        <w:tc>
          <w:tcPr>
            <w:tcW w:w="2028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работы, должность</w:t>
            </w:r>
          </w:p>
        </w:tc>
        <w:tc>
          <w:tcPr>
            <w:tcW w:w="3634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прохождения</w:t>
            </w:r>
          </w:p>
        </w:tc>
      </w:tr>
      <w:tr w:rsidR="000C0AAE" w:rsidRPr="000C0AAE" w:rsidTr="006747C7">
        <w:tc>
          <w:tcPr>
            <w:tcW w:w="540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Аникин Михаил Владимирович</w:t>
            </w:r>
          </w:p>
        </w:tc>
        <w:tc>
          <w:tcPr>
            <w:tcW w:w="2028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о. директора школы, </w:t>
            </w: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 культуры и ОБЖ</w:t>
            </w:r>
          </w:p>
        </w:tc>
        <w:tc>
          <w:tcPr>
            <w:tcW w:w="3634" w:type="dxa"/>
          </w:tcPr>
          <w:p w:rsidR="000C0AAE" w:rsidRDefault="000C0AAE" w:rsidP="005B5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Научно-методические основы преподавания физической культуры и спорта в организациях, осуществляющих образовательную деятельность (с использованием ДОТ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0C0AAE" w:rsidRPr="000C0AAE" w:rsidRDefault="000C0AAE" w:rsidP="005B5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«Менеджмент»</w:t>
            </w: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  <w:p w:rsid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0C0AAE" w:rsidRPr="000C0AAE" w:rsidTr="006747C7">
        <w:tc>
          <w:tcPr>
            <w:tcW w:w="540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Вальков Андрей Игоревич</w:t>
            </w:r>
          </w:p>
        </w:tc>
        <w:tc>
          <w:tcPr>
            <w:tcW w:w="2028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</w:t>
            </w: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русского языка, литературы </w:t>
            </w: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истории и обществознания</w:t>
            </w:r>
          </w:p>
        </w:tc>
        <w:tc>
          <w:tcPr>
            <w:tcW w:w="3634" w:type="dxa"/>
          </w:tcPr>
          <w:p w:rsid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«Менеджмент»</w:t>
            </w:r>
          </w:p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Школьная библиотека как условие реализации ФГОС</w:t>
            </w:r>
          </w:p>
        </w:tc>
        <w:tc>
          <w:tcPr>
            <w:tcW w:w="1418" w:type="dxa"/>
          </w:tcPr>
          <w:p w:rsid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0C0AAE" w:rsidRPr="000C0AAE" w:rsidTr="006747C7">
        <w:tc>
          <w:tcPr>
            <w:tcW w:w="540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6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2028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русского языка, литературы истории, </w:t>
            </w: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химии</w:t>
            </w:r>
          </w:p>
        </w:tc>
        <w:tc>
          <w:tcPr>
            <w:tcW w:w="3634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C0AA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C0AAE" w:rsidRPr="000C0AAE" w:rsidTr="006747C7">
        <w:tc>
          <w:tcPr>
            <w:tcW w:w="540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0C0AA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Аникина Олеся Ивановна</w:t>
            </w:r>
          </w:p>
        </w:tc>
        <w:tc>
          <w:tcPr>
            <w:tcW w:w="2028" w:type="dxa"/>
          </w:tcPr>
          <w:p w:rsidR="000C0AA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Старший, вожатый, учитель начальных классов</w:t>
            </w:r>
          </w:p>
        </w:tc>
        <w:tc>
          <w:tcPr>
            <w:tcW w:w="3634" w:type="dxa"/>
          </w:tcPr>
          <w:p w:rsidR="000C0AAE" w:rsidRPr="00AB319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Теория и методика предметов, преподаваемых в начальной школе - 2008, Реализация ФГОС НОО </w:t>
            </w:r>
          </w:p>
        </w:tc>
        <w:tc>
          <w:tcPr>
            <w:tcW w:w="1418" w:type="dxa"/>
          </w:tcPr>
          <w:p w:rsidR="000C0AA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0C0AAE" w:rsidRPr="000C0AAE" w:rsidTr="006747C7">
        <w:tc>
          <w:tcPr>
            <w:tcW w:w="540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0C0AA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Филимонова Любовь Владимировна</w:t>
            </w:r>
          </w:p>
        </w:tc>
        <w:tc>
          <w:tcPr>
            <w:tcW w:w="2028" w:type="dxa"/>
          </w:tcPr>
          <w:p w:rsidR="000C0AA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34" w:type="dxa"/>
          </w:tcPr>
          <w:p w:rsidR="000C0AA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Теория и методика предметов, преподаваемых в начальной школе - 2008, Реализация ФГОС НОО</w:t>
            </w:r>
          </w:p>
        </w:tc>
        <w:tc>
          <w:tcPr>
            <w:tcW w:w="1418" w:type="dxa"/>
          </w:tcPr>
          <w:p w:rsidR="000C0AA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0C0AAE" w:rsidRPr="000C0AAE" w:rsidTr="006747C7">
        <w:tc>
          <w:tcPr>
            <w:tcW w:w="540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0C0AA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Заводская Нина Николаевна</w:t>
            </w:r>
          </w:p>
        </w:tc>
        <w:tc>
          <w:tcPr>
            <w:tcW w:w="2028" w:type="dxa"/>
          </w:tcPr>
          <w:p w:rsidR="000C0AA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3634" w:type="dxa"/>
          </w:tcPr>
          <w:p w:rsidR="00AB319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КПК </w:t>
            </w:r>
            <w:r w:rsidRPr="00AB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Теория и методика преподавания информатики; </w:t>
            </w:r>
          </w:p>
          <w:p w:rsidR="000C0AAE" w:rsidRPr="00AB319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КПК </w:t>
            </w:r>
            <w:r w:rsidRPr="00AB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Теория и методика преподавания математики</w:t>
            </w:r>
          </w:p>
        </w:tc>
        <w:tc>
          <w:tcPr>
            <w:tcW w:w="1418" w:type="dxa"/>
          </w:tcPr>
          <w:p w:rsid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  <w:p w:rsidR="00AB319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319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0C0AAE" w:rsidRPr="000C0AAE" w:rsidTr="006747C7">
        <w:tc>
          <w:tcPr>
            <w:tcW w:w="540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0C0AA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Оськина Елена Владимировна</w:t>
            </w:r>
          </w:p>
        </w:tc>
        <w:tc>
          <w:tcPr>
            <w:tcW w:w="2028" w:type="dxa"/>
          </w:tcPr>
          <w:p w:rsidR="000C0AA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 и музыки</w:t>
            </w:r>
          </w:p>
        </w:tc>
        <w:tc>
          <w:tcPr>
            <w:tcW w:w="3634" w:type="dxa"/>
          </w:tcPr>
          <w:p w:rsidR="000C0AAE" w:rsidRPr="00AB319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КПК </w:t>
            </w:r>
            <w:r w:rsidRPr="00AB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Теория и практика современного управления образо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вательным учреждением; КПК </w:t>
            </w:r>
            <w:r w:rsidRPr="00AB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Теория и методика преподавания иностранных языков</w:t>
            </w:r>
          </w:p>
        </w:tc>
        <w:tc>
          <w:tcPr>
            <w:tcW w:w="1418" w:type="dxa"/>
          </w:tcPr>
          <w:p w:rsid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  <w:p w:rsidR="00AB319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319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319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</w:tr>
      <w:tr w:rsidR="000C0AAE" w:rsidRPr="000C0AAE" w:rsidTr="006747C7">
        <w:tc>
          <w:tcPr>
            <w:tcW w:w="540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0C0AA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Лозбякова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028" w:type="dxa"/>
          </w:tcPr>
          <w:p w:rsidR="000C0AA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математики, физики,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ОРКСЭ</w:t>
            </w:r>
          </w:p>
        </w:tc>
        <w:tc>
          <w:tcPr>
            <w:tcW w:w="3634" w:type="dxa"/>
          </w:tcPr>
          <w:p w:rsidR="00AB319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КПК </w:t>
            </w:r>
            <w:r w:rsidRPr="00AB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Основы религиозных 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льтур и светской этики; </w:t>
            </w:r>
          </w:p>
          <w:p w:rsidR="000C0AAE" w:rsidRPr="00AB319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КПК </w:t>
            </w:r>
            <w:r w:rsidRPr="00AB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Теория и методика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еподавания математики; КПК </w:t>
            </w:r>
            <w:r w:rsidRPr="00AB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Управленческая компетентность руководителя образовательного учреждения: введение в должность</w:t>
            </w:r>
          </w:p>
        </w:tc>
        <w:tc>
          <w:tcPr>
            <w:tcW w:w="1418" w:type="dxa"/>
          </w:tcPr>
          <w:p w:rsid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  <w:p w:rsidR="00AB319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319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  <w:p w:rsidR="00AB319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319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0C0AAE" w:rsidRPr="000C0AAE" w:rsidTr="006747C7">
        <w:tc>
          <w:tcPr>
            <w:tcW w:w="540" w:type="dxa"/>
          </w:tcPr>
          <w:p w:rsidR="000C0AAE" w:rsidRPr="000C0AAE" w:rsidRDefault="000C0AA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0C0AA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Ольга Владимировна</w:t>
            </w:r>
          </w:p>
        </w:tc>
        <w:tc>
          <w:tcPr>
            <w:tcW w:w="2028" w:type="dxa"/>
          </w:tcPr>
          <w:p w:rsidR="000C0AA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биологии, географии и технологии</w:t>
            </w:r>
          </w:p>
        </w:tc>
        <w:tc>
          <w:tcPr>
            <w:tcW w:w="3634" w:type="dxa"/>
          </w:tcPr>
          <w:p w:rsid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КПК  </w:t>
            </w:r>
            <w:r w:rsidRPr="00AB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Научно-методические основы преподавания предмета "Технология" в условиях реализации ФГОС</w:t>
            </w:r>
          </w:p>
          <w:p w:rsidR="00AB319E" w:rsidRPr="00AB319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КПК Теория и методика преподавания биологии и химии в условиях реализации ФГОС</w:t>
            </w:r>
          </w:p>
        </w:tc>
        <w:tc>
          <w:tcPr>
            <w:tcW w:w="1418" w:type="dxa"/>
          </w:tcPr>
          <w:p w:rsid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  <w:p w:rsidR="00AB319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319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319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319E" w:rsidRPr="000C0AAE" w:rsidRDefault="00AB319E" w:rsidP="005B5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</w:tbl>
    <w:p w:rsidR="00305868" w:rsidRPr="005B51F9" w:rsidRDefault="00305868" w:rsidP="005B51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68" w:rsidRPr="005B51F9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динамики профессионального уровня  педагогов за последние три года позволяет сделать вывод об изменении возрастного состава педагогического коллектива,</w:t>
      </w:r>
      <w:r w:rsidR="00D94AAB" w:rsidRPr="005B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 пришли 2 молодых специалиста</w:t>
      </w:r>
      <w:r w:rsidRPr="005B5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868" w:rsidRPr="005B51F9" w:rsidRDefault="00305868" w:rsidP="005B51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68" w:rsidRPr="005B51F9" w:rsidRDefault="004609FB" w:rsidP="005B51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Характеристика семей</w:t>
      </w:r>
    </w:p>
    <w:p w:rsidR="00305868" w:rsidRPr="005B51F9" w:rsidRDefault="00305868" w:rsidP="005B51F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B51F9">
        <w:rPr>
          <w:rFonts w:ascii="Times New Roman" w:eastAsia="Calibri" w:hAnsi="Times New Roman" w:cs="Times New Roman"/>
          <w:sz w:val="24"/>
          <w:szCs w:val="24"/>
        </w:rPr>
        <w:t>1. Всего обучающихся: 50</w:t>
      </w:r>
      <w:r w:rsidR="00F60F54" w:rsidRPr="005B51F9">
        <w:rPr>
          <w:rFonts w:ascii="Times New Roman" w:eastAsia="Calibri" w:hAnsi="Times New Roman" w:cs="Times New Roman"/>
          <w:sz w:val="24"/>
          <w:szCs w:val="24"/>
        </w:rPr>
        <w:t xml:space="preserve"> человек          </w:t>
      </w:r>
    </w:p>
    <w:p w:rsidR="00305868" w:rsidRPr="005B51F9" w:rsidRDefault="00F60F54" w:rsidP="005B51F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B51F9">
        <w:rPr>
          <w:rFonts w:ascii="Times New Roman" w:eastAsia="Calibri" w:hAnsi="Times New Roman" w:cs="Times New Roman"/>
          <w:sz w:val="24"/>
          <w:szCs w:val="24"/>
        </w:rPr>
        <w:t>2. Се</w:t>
      </w:r>
      <w:r w:rsidR="00305868" w:rsidRPr="005B51F9">
        <w:rPr>
          <w:rFonts w:ascii="Times New Roman" w:eastAsia="Calibri" w:hAnsi="Times New Roman" w:cs="Times New Roman"/>
          <w:sz w:val="24"/>
          <w:szCs w:val="24"/>
        </w:rPr>
        <w:t xml:space="preserve">мьи полные: 48 (96 %)          </w:t>
      </w:r>
    </w:p>
    <w:p w:rsidR="00305868" w:rsidRPr="005B51F9" w:rsidRDefault="00305868" w:rsidP="005B51F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B51F9">
        <w:rPr>
          <w:rFonts w:ascii="Times New Roman" w:eastAsia="Calibri" w:hAnsi="Times New Roman" w:cs="Times New Roman"/>
          <w:sz w:val="24"/>
          <w:szCs w:val="24"/>
        </w:rPr>
        <w:t xml:space="preserve">3. Семьи неполные: 2 (4 </w:t>
      </w:r>
      <w:r w:rsidR="00F60F54" w:rsidRPr="005B51F9">
        <w:rPr>
          <w:rFonts w:ascii="Times New Roman" w:eastAsia="Calibri" w:hAnsi="Times New Roman" w:cs="Times New Roman"/>
          <w:sz w:val="24"/>
          <w:szCs w:val="24"/>
        </w:rPr>
        <w:t xml:space="preserve">%); </w:t>
      </w:r>
    </w:p>
    <w:p w:rsidR="00305868" w:rsidRPr="005B51F9" w:rsidRDefault="00F60F54" w:rsidP="005B51F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B51F9">
        <w:rPr>
          <w:rFonts w:ascii="Times New Roman" w:eastAsia="Calibri" w:hAnsi="Times New Roman" w:cs="Times New Roman"/>
          <w:sz w:val="24"/>
          <w:szCs w:val="24"/>
        </w:rPr>
        <w:t>4. Многодетн</w:t>
      </w:r>
      <w:r w:rsidR="00305868" w:rsidRPr="005B51F9">
        <w:rPr>
          <w:rFonts w:ascii="Times New Roman" w:eastAsia="Calibri" w:hAnsi="Times New Roman" w:cs="Times New Roman"/>
          <w:sz w:val="24"/>
          <w:szCs w:val="24"/>
        </w:rPr>
        <w:t>ые семьи: 4 (8 %);</w:t>
      </w:r>
    </w:p>
    <w:p w:rsidR="00305868" w:rsidRDefault="00F60F54" w:rsidP="005B51F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6D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5. Опекаемые, приёмные семьи – </w:t>
      </w:r>
      <w:r w:rsidR="003058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(2 </w:t>
      </w:r>
      <w:r w:rsidRPr="00406D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%);           </w:t>
      </w:r>
    </w:p>
    <w:p w:rsidR="00F60F54" w:rsidRPr="00305868" w:rsidRDefault="00305868" w:rsidP="005B51F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F60F54" w:rsidRPr="00305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Семьи СОП – 1 (2 %).</w:t>
      </w:r>
    </w:p>
    <w:p w:rsidR="004609FB" w:rsidRPr="00406D5C" w:rsidRDefault="004609FB" w:rsidP="005B51F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Участие родителей в совместной работе со школой по обучению и воспитанию детей</w:t>
      </w:r>
    </w:p>
    <w:p w:rsidR="004609FB" w:rsidRPr="00406D5C" w:rsidRDefault="004609FB" w:rsidP="005B51F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Уставу в школе действуют органы управления:</w:t>
      </w:r>
      <w:r w:rsidR="00773C69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Управляющий с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овет учреждения (</w:t>
      </w:r>
      <w:r w:rsidR="0030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школы)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родительские собрания (общие, классные), органы ученического самоуправления. Родители принимают активное участие в жизни школы, участвуя в деятельности органов управления, в организации внеклассных мероприятий, Дней открыты</w:t>
      </w:r>
      <w:r w:rsidR="0030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дверей, экскурсий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Вопросы школьной жизни решаются совместно с родителями и Советом старшеклассников. На общих собраниях утверждаются основные направления развития школы, принимается Устав школы, правила внутреннего распорядка, избирается</w:t>
      </w:r>
      <w:r w:rsidR="000338A3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Управляющий  с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овет школы. Родители оказываю</w:t>
      </w:r>
      <w:r w:rsidR="00305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помощь в создании учебно-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</w:t>
      </w:r>
      <w:r w:rsidR="000338A3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риальной базы учреждения.</w:t>
      </w:r>
    </w:p>
    <w:p w:rsidR="004609FB" w:rsidRPr="00406D5C" w:rsidRDefault="004609FB" w:rsidP="005B51F9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1.6. Образовательный процесс</w:t>
      </w:r>
    </w:p>
    <w:p w:rsidR="004609FB" w:rsidRPr="00406D5C" w:rsidRDefault="004609FB" w:rsidP="005B51F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Главная цель образовательного процесса школы – повышение качества и доступности образования учащихся. В школе он построен на основе дифференциации, способствует максимальному раскрытию способностей учащихся и их профессиональному, жизненному самоопределению. Содержание образования определяет выбор педагогических технологий, подбор форм, приемов и воспитательных средств. Приоритетными в школе считаются технологии, которые обеспечивают личностное развитие ребенка за счет уменьшения доли репродуктивной деятельности в учебном процессе, снижения нагрузки и более эффективного использования учебного времени. Школа успешно решает проблему доступности качественного современного образования за счет высокого профессионализма педагогов, применения современных технологий, в том числе ИКТ, в образовательном процессе, а также за счет того, что учащиеся могут выбирать п</w:t>
      </w:r>
      <w:r w:rsidR="00773C69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редметы для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изучения</w:t>
      </w:r>
      <w:r w:rsidR="00B855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факультативных занятиях.</w:t>
      </w:r>
      <w:r w:rsidR="00773C69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это позволило добиться неплохих результатов в обучении.</w:t>
      </w:r>
    </w:p>
    <w:p w:rsidR="004609FB" w:rsidRPr="00406D5C" w:rsidRDefault="004609FB" w:rsidP="005B51F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Результаты образовательной деятельности </w:t>
      </w:r>
      <w:proofErr w:type="gramStart"/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</w:t>
      </w:r>
      <w:proofErr w:type="gramEnd"/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последние</w:t>
      </w:r>
      <w:r w:rsidR="00B855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3 года</w:t>
      </w: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7040C0" w:rsidRPr="00406D5C" w:rsidRDefault="007040C0" w:rsidP="005B51F9">
      <w:pPr>
        <w:tabs>
          <w:tab w:val="left" w:pos="7580"/>
        </w:tabs>
        <w:spacing w:line="360" w:lineRule="auto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</w:pPr>
      <w:r w:rsidRPr="00406D5C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Учебный год            </w:t>
      </w:r>
      <w:r w:rsidR="00726E78" w:rsidRPr="00406D5C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 </w:t>
      </w:r>
      <w:r w:rsidR="00B85543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  </w:t>
      </w:r>
      <w:r w:rsidRPr="00406D5C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      </w:t>
      </w:r>
      <w:r w:rsidR="00B85543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6747C7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val="en-US"/>
        </w:rPr>
        <w:t xml:space="preserve">                  </w:t>
      </w:r>
      <w:r w:rsidRPr="00406D5C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20</w:t>
      </w:r>
      <w:r w:rsidR="006F0837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13-2014</w:t>
      </w:r>
      <w:r w:rsidR="00B85543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     </w:t>
      </w:r>
      <w:r w:rsidR="006747C7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val="en-US"/>
        </w:rPr>
        <w:t xml:space="preserve">      </w:t>
      </w:r>
      <w:r w:rsidR="00B85543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2014-2015     </w:t>
      </w:r>
      <w:r w:rsidR="006747C7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B85543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2015-2016</w:t>
      </w:r>
    </w:p>
    <w:tbl>
      <w:tblPr>
        <w:tblStyle w:val="af0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843"/>
        <w:gridCol w:w="1559"/>
        <w:gridCol w:w="1418"/>
      </w:tblGrid>
      <w:tr w:rsidR="00B85543" w:rsidRPr="00406D5C" w:rsidTr="006747C7">
        <w:trPr>
          <w:trHeight w:val="255"/>
        </w:trPr>
        <w:tc>
          <w:tcPr>
            <w:tcW w:w="4536" w:type="dxa"/>
          </w:tcPr>
          <w:p w:rsidR="00B85543" w:rsidRPr="00406D5C" w:rsidRDefault="00B85543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Всего учащихся</w:t>
            </w:r>
          </w:p>
        </w:tc>
        <w:tc>
          <w:tcPr>
            <w:tcW w:w="1843" w:type="dxa"/>
          </w:tcPr>
          <w:p w:rsidR="00B85543" w:rsidRPr="00406D5C" w:rsidRDefault="006F0837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B85543" w:rsidRPr="00406D5C" w:rsidRDefault="006F0837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B85543" w:rsidRPr="00406D5C" w:rsidRDefault="00B85543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B85543" w:rsidRPr="00406D5C" w:rsidTr="006747C7">
        <w:trPr>
          <w:trHeight w:val="255"/>
        </w:trPr>
        <w:tc>
          <w:tcPr>
            <w:tcW w:w="4536" w:type="dxa"/>
          </w:tcPr>
          <w:p w:rsidR="00B85543" w:rsidRPr="00406D5C" w:rsidRDefault="00B85543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Количество отличников</w:t>
            </w:r>
          </w:p>
        </w:tc>
        <w:tc>
          <w:tcPr>
            <w:tcW w:w="1843" w:type="dxa"/>
          </w:tcPr>
          <w:p w:rsidR="00B85543" w:rsidRPr="00406D5C" w:rsidRDefault="006F0837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85543" w:rsidRPr="00406D5C" w:rsidRDefault="006F0837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85543" w:rsidRPr="00406D5C" w:rsidRDefault="00B85543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85543" w:rsidRPr="00406D5C" w:rsidTr="006747C7">
        <w:trPr>
          <w:trHeight w:val="255"/>
        </w:trPr>
        <w:tc>
          <w:tcPr>
            <w:tcW w:w="4536" w:type="dxa"/>
          </w:tcPr>
          <w:p w:rsidR="00B85543" w:rsidRPr="00406D5C" w:rsidRDefault="00B85543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Количество хорошистов</w:t>
            </w:r>
          </w:p>
        </w:tc>
        <w:tc>
          <w:tcPr>
            <w:tcW w:w="1843" w:type="dxa"/>
          </w:tcPr>
          <w:p w:rsidR="00B85543" w:rsidRPr="00406D5C" w:rsidRDefault="006F0837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B85543" w:rsidRPr="00406D5C" w:rsidRDefault="006F0837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85543" w:rsidRPr="00406D5C" w:rsidRDefault="00B85543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B85543" w:rsidRPr="00406D5C" w:rsidTr="006747C7">
        <w:trPr>
          <w:trHeight w:val="255"/>
        </w:trPr>
        <w:tc>
          <w:tcPr>
            <w:tcW w:w="4536" w:type="dxa"/>
          </w:tcPr>
          <w:p w:rsidR="00B85543" w:rsidRPr="00406D5C" w:rsidRDefault="00B85543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Уровень  обученности(%)</w:t>
            </w:r>
          </w:p>
        </w:tc>
        <w:tc>
          <w:tcPr>
            <w:tcW w:w="1843" w:type="dxa"/>
          </w:tcPr>
          <w:p w:rsidR="00B85543" w:rsidRPr="00406D5C" w:rsidRDefault="006F0837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5543" w:rsidRPr="00406D5C" w:rsidRDefault="006F0837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85543" w:rsidRPr="00406D5C" w:rsidRDefault="00B85543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B85543" w:rsidRPr="00406D5C" w:rsidTr="006747C7">
        <w:trPr>
          <w:trHeight w:val="255"/>
        </w:trPr>
        <w:tc>
          <w:tcPr>
            <w:tcW w:w="4536" w:type="dxa"/>
          </w:tcPr>
          <w:p w:rsidR="00B85543" w:rsidRPr="00406D5C" w:rsidRDefault="00B85543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 w:rsidRPr="00406D5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 Качество(%)</w:t>
            </w:r>
          </w:p>
        </w:tc>
        <w:tc>
          <w:tcPr>
            <w:tcW w:w="1843" w:type="dxa"/>
          </w:tcPr>
          <w:p w:rsidR="00B85543" w:rsidRPr="00406D5C" w:rsidRDefault="006F0837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44,4</w:t>
            </w:r>
          </w:p>
        </w:tc>
        <w:tc>
          <w:tcPr>
            <w:tcW w:w="1559" w:type="dxa"/>
          </w:tcPr>
          <w:p w:rsidR="00B85543" w:rsidRPr="00406D5C" w:rsidRDefault="006F0837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B85543" w:rsidRPr="00406D5C" w:rsidRDefault="00B85543" w:rsidP="005B51F9">
            <w:pPr>
              <w:spacing w:line="360" w:lineRule="auto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</w:tbl>
    <w:p w:rsidR="00F60F54" w:rsidRPr="00406D5C" w:rsidRDefault="00F60F54" w:rsidP="005B51F9">
      <w:pPr>
        <w:pStyle w:val="aa"/>
        <w:spacing w:line="375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6D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Мониторинг обеспеченности учебниками</w:t>
      </w:r>
    </w:p>
    <w:tbl>
      <w:tblPr>
        <w:tblStyle w:val="af0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80"/>
        <w:gridCol w:w="1639"/>
        <w:gridCol w:w="1417"/>
        <w:gridCol w:w="1560"/>
        <w:gridCol w:w="1352"/>
        <w:gridCol w:w="1908"/>
      </w:tblGrid>
      <w:tr w:rsidR="00F60F54" w:rsidRPr="00406D5C" w:rsidTr="006747C7">
        <w:tc>
          <w:tcPr>
            <w:tcW w:w="1480" w:type="dxa"/>
          </w:tcPr>
          <w:p w:rsidR="00F60F54" w:rsidRPr="00406D5C" w:rsidRDefault="00F60F54" w:rsidP="005B51F9">
            <w:pPr>
              <w:pStyle w:val="ab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Учебный год</w:t>
            </w:r>
          </w:p>
        </w:tc>
        <w:tc>
          <w:tcPr>
            <w:tcW w:w="1639" w:type="dxa"/>
          </w:tcPr>
          <w:p w:rsidR="00F60F54" w:rsidRPr="00406D5C" w:rsidRDefault="00F60F54" w:rsidP="005B51F9">
            <w:pPr>
              <w:pStyle w:val="ab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Кол-во </w:t>
            </w:r>
            <w:proofErr w:type="gramStart"/>
            <w:r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F60F54" w:rsidRPr="00406D5C" w:rsidRDefault="00F60F54" w:rsidP="005B51F9">
            <w:pPr>
              <w:pStyle w:val="ab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Выделенные средства</w:t>
            </w:r>
          </w:p>
        </w:tc>
        <w:tc>
          <w:tcPr>
            <w:tcW w:w="1560" w:type="dxa"/>
          </w:tcPr>
          <w:p w:rsidR="00F60F54" w:rsidRPr="00406D5C" w:rsidRDefault="00F60F54" w:rsidP="005B51F9">
            <w:pPr>
              <w:pStyle w:val="ab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Количество закупленных учебников</w:t>
            </w:r>
          </w:p>
        </w:tc>
        <w:tc>
          <w:tcPr>
            <w:tcW w:w="1352" w:type="dxa"/>
          </w:tcPr>
          <w:p w:rsidR="00F60F54" w:rsidRPr="00406D5C" w:rsidRDefault="00F60F54" w:rsidP="005B51F9">
            <w:pPr>
              <w:pStyle w:val="ab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Процент обеспеченности</w:t>
            </w:r>
          </w:p>
        </w:tc>
        <w:tc>
          <w:tcPr>
            <w:tcW w:w="1908" w:type="dxa"/>
          </w:tcPr>
          <w:p w:rsidR="00F60F54" w:rsidRPr="00406D5C" w:rsidRDefault="00F60F54" w:rsidP="005B51F9">
            <w:pPr>
              <w:pStyle w:val="ab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Причина необеспеченности на все 100%</w:t>
            </w:r>
          </w:p>
        </w:tc>
      </w:tr>
      <w:tr w:rsidR="00F60F54" w:rsidRPr="00406D5C" w:rsidTr="006747C7">
        <w:tc>
          <w:tcPr>
            <w:tcW w:w="1480" w:type="dxa"/>
          </w:tcPr>
          <w:p w:rsidR="00F60F54" w:rsidRPr="00406D5C" w:rsidRDefault="00947212" w:rsidP="005B51F9">
            <w:pPr>
              <w:pStyle w:val="ab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2014-2015</w:t>
            </w:r>
            <w:r w:rsidR="00F60F54"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г.</w:t>
            </w:r>
          </w:p>
        </w:tc>
        <w:tc>
          <w:tcPr>
            <w:tcW w:w="1639" w:type="dxa"/>
          </w:tcPr>
          <w:p w:rsidR="00F60F54" w:rsidRPr="00406D5C" w:rsidRDefault="00F60F54" w:rsidP="005B51F9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  <w:r w:rsidR="00947212">
              <w:rPr>
                <w:rFonts w:ascii="Times New Roman" w:hAnsi="Times New Roman" w:cs="Times New Roman"/>
                <w:color w:val="000000" w:themeColor="text1"/>
                <w:szCs w:val="24"/>
              </w:rPr>
              <w:t>53</w:t>
            </w:r>
          </w:p>
        </w:tc>
        <w:tc>
          <w:tcPr>
            <w:tcW w:w="1417" w:type="dxa"/>
          </w:tcPr>
          <w:p w:rsidR="00F60F54" w:rsidRPr="00406D5C" w:rsidRDefault="0058210B" w:rsidP="005B51F9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 37 0</w:t>
            </w:r>
            <w:r w:rsidR="00F60F54"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00,00</w:t>
            </w:r>
          </w:p>
        </w:tc>
        <w:tc>
          <w:tcPr>
            <w:tcW w:w="1560" w:type="dxa"/>
          </w:tcPr>
          <w:p w:rsidR="00F60F54" w:rsidRPr="00406D5C" w:rsidRDefault="0058210B" w:rsidP="005B51F9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 91</w:t>
            </w:r>
            <w:r w:rsidR="00F60F54"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 w:rsidR="00F60F54"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352" w:type="dxa"/>
          </w:tcPr>
          <w:p w:rsidR="00F60F54" w:rsidRPr="00406D5C" w:rsidRDefault="005C0892" w:rsidP="005B51F9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 92</w:t>
            </w:r>
            <w:r w:rsidR="00F60F54"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  <w:tc>
          <w:tcPr>
            <w:tcW w:w="1908" w:type="dxa"/>
          </w:tcPr>
          <w:p w:rsidR="00F60F54" w:rsidRPr="00406D5C" w:rsidRDefault="00F60F54" w:rsidP="005B51F9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 недофинансирование</w:t>
            </w:r>
          </w:p>
        </w:tc>
      </w:tr>
      <w:tr w:rsidR="00F60F54" w:rsidRPr="00406D5C" w:rsidTr="006747C7">
        <w:tc>
          <w:tcPr>
            <w:tcW w:w="1480" w:type="dxa"/>
          </w:tcPr>
          <w:p w:rsidR="00F60F54" w:rsidRPr="00406D5C" w:rsidRDefault="00947212" w:rsidP="005B51F9">
            <w:pPr>
              <w:pStyle w:val="ab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2015-2016</w:t>
            </w:r>
            <w:r w:rsidR="00F60F54"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г.</w:t>
            </w:r>
          </w:p>
        </w:tc>
        <w:tc>
          <w:tcPr>
            <w:tcW w:w="1639" w:type="dxa"/>
          </w:tcPr>
          <w:p w:rsidR="00F60F54" w:rsidRPr="00406D5C" w:rsidRDefault="00F60F54" w:rsidP="005B51F9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  <w:r w:rsidR="00947212">
              <w:rPr>
                <w:rFonts w:ascii="Times New Roman" w:hAnsi="Times New Roman" w:cs="Times New Roman"/>
                <w:color w:val="000000" w:themeColor="text1"/>
                <w:szCs w:val="24"/>
              </w:rPr>
              <w:t>55</w:t>
            </w:r>
          </w:p>
        </w:tc>
        <w:tc>
          <w:tcPr>
            <w:tcW w:w="1417" w:type="dxa"/>
          </w:tcPr>
          <w:p w:rsidR="00F60F54" w:rsidRPr="00406D5C" w:rsidRDefault="0058210B" w:rsidP="005B51F9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 35 7</w:t>
            </w:r>
            <w:r w:rsidR="00F60F54"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00,00</w:t>
            </w:r>
          </w:p>
        </w:tc>
        <w:tc>
          <w:tcPr>
            <w:tcW w:w="1560" w:type="dxa"/>
          </w:tcPr>
          <w:p w:rsidR="00F60F54" w:rsidRPr="00406D5C" w:rsidRDefault="0058210B" w:rsidP="005B51F9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 77</w:t>
            </w:r>
            <w:r w:rsidR="00F60F54"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 w:rsidR="00F60F54"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352" w:type="dxa"/>
          </w:tcPr>
          <w:p w:rsidR="00F60F54" w:rsidRPr="00406D5C" w:rsidRDefault="0058210B" w:rsidP="005B51F9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 96</w:t>
            </w:r>
            <w:r w:rsidR="00F60F54"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  <w:tc>
          <w:tcPr>
            <w:tcW w:w="1908" w:type="dxa"/>
          </w:tcPr>
          <w:p w:rsidR="00F60F54" w:rsidRPr="00406D5C" w:rsidRDefault="00F60F54" w:rsidP="005B51F9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 недофинансирование</w:t>
            </w:r>
          </w:p>
        </w:tc>
      </w:tr>
      <w:tr w:rsidR="00F60F54" w:rsidRPr="00406D5C" w:rsidTr="006747C7">
        <w:tc>
          <w:tcPr>
            <w:tcW w:w="1480" w:type="dxa"/>
          </w:tcPr>
          <w:p w:rsidR="00F60F54" w:rsidRPr="00406D5C" w:rsidRDefault="00947212" w:rsidP="005B51F9">
            <w:pPr>
              <w:pStyle w:val="ab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2016-2017</w:t>
            </w:r>
            <w:r w:rsidR="00F60F54"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г.</w:t>
            </w:r>
          </w:p>
        </w:tc>
        <w:tc>
          <w:tcPr>
            <w:tcW w:w="1639" w:type="dxa"/>
          </w:tcPr>
          <w:p w:rsidR="00F60F54" w:rsidRPr="00406D5C" w:rsidRDefault="00F60F54" w:rsidP="005B51F9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  <w:r w:rsidR="00947212">
              <w:rPr>
                <w:rFonts w:ascii="Times New Roman" w:hAnsi="Times New Roman" w:cs="Times New Roman"/>
                <w:color w:val="000000" w:themeColor="text1"/>
                <w:szCs w:val="24"/>
              </w:rPr>
              <w:t>50</w:t>
            </w:r>
          </w:p>
        </w:tc>
        <w:tc>
          <w:tcPr>
            <w:tcW w:w="1417" w:type="dxa"/>
          </w:tcPr>
          <w:p w:rsidR="00F60F54" w:rsidRPr="00406D5C" w:rsidRDefault="00F60F54" w:rsidP="005B51F9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  <w:r w:rsidR="0058210B">
              <w:rPr>
                <w:rFonts w:ascii="Times New Roman" w:hAnsi="Times New Roman" w:cs="Times New Roman"/>
                <w:color w:val="000000" w:themeColor="text1"/>
                <w:szCs w:val="24"/>
              </w:rPr>
              <w:t>35086,00</w:t>
            </w:r>
          </w:p>
        </w:tc>
        <w:tc>
          <w:tcPr>
            <w:tcW w:w="1560" w:type="dxa"/>
          </w:tcPr>
          <w:p w:rsidR="00F60F54" w:rsidRPr="00406D5C" w:rsidRDefault="0058210B" w:rsidP="005B51F9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 83 </w:t>
            </w:r>
            <w:proofErr w:type="spellStart"/>
            <w:proofErr w:type="gramStart"/>
            <w:r w:rsidR="00F60F54"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352" w:type="dxa"/>
          </w:tcPr>
          <w:p w:rsidR="00F60F54" w:rsidRPr="00406D5C" w:rsidRDefault="005C0892" w:rsidP="005B51F9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 96 </w:t>
            </w:r>
            <w:r w:rsidR="00F60F54"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%</w:t>
            </w:r>
          </w:p>
        </w:tc>
        <w:tc>
          <w:tcPr>
            <w:tcW w:w="1908" w:type="dxa"/>
          </w:tcPr>
          <w:p w:rsidR="00F60F54" w:rsidRPr="00406D5C" w:rsidRDefault="00F60F54" w:rsidP="005B51F9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  <w:r w:rsidR="005C0892" w:rsidRPr="00406D5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недофинансирование </w:t>
            </w:r>
          </w:p>
        </w:tc>
      </w:tr>
    </w:tbl>
    <w:p w:rsidR="004609FB" w:rsidRPr="00406D5C" w:rsidRDefault="004609FB" w:rsidP="005B51F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Доля участников</w:t>
      </w:r>
      <w:r w:rsidR="007040C0"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призеров</w:t>
      </w:r>
      <w:r w:rsidR="005C08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школьного этапа Всероссийской олимпиады школьников</w:t>
      </w: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219"/>
        <w:gridCol w:w="1844"/>
        <w:gridCol w:w="1541"/>
        <w:gridCol w:w="2144"/>
      </w:tblGrid>
      <w:tr w:rsidR="005C0892" w:rsidRPr="005C0892" w:rsidTr="006747C7">
        <w:tc>
          <w:tcPr>
            <w:tcW w:w="60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sz w:val="24"/>
              </w:rPr>
            </w:pPr>
            <w:r w:rsidRPr="005C0892">
              <w:rPr>
                <w:sz w:val="24"/>
              </w:rPr>
              <w:t>№</w:t>
            </w:r>
          </w:p>
        </w:tc>
        <w:tc>
          <w:tcPr>
            <w:tcW w:w="321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sz w:val="24"/>
              </w:rPr>
            </w:pPr>
            <w:r w:rsidRPr="005C0892">
              <w:rPr>
                <w:sz w:val="24"/>
              </w:rPr>
              <w:t>Предмет</w:t>
            </w:r>
          </w:p>
        </w:tc>
        <w:tc>
          <w:tcPr>
            <w:tcW w:w="18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sz w:val="24"/>
              </w:rPr>
            </w:pPr>
            <w:r w:rsidRPr="005C0892">
              <w:rPr>
                <w:sz w:val="24"/>
              </w:rPr>
              <w:t>Кол-во участников</w:t>
            </w:r>
          </w:p>
        </w:tc>
        <w:tc>
          <w:tcPr>
            <w:tcW w:w="1541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sz w:val="24"/>
              </w:rPr>
            </w:pPr>
            <w:r w:rsidRPr="005C0892">
              <w:rPr>
                <w:sz w:val="24"/>
              </w:rPr>
              <w:t>Кол-во призеров</w:t>
            </w:r>
          </w:p>
        </w:tc>
        <w:tc>
          <w:tcPr>
            <w:tcW w:w="21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sz w:val="24"/>
              </w:rPr>
            </w:pPr>
            <w:r w:rsidRPr="005C0892">
              <w:rPr>
                <w:sz w:val="24"/>
              </w:rPr>
              <w:t>Кол-во сертификатов участия</w:t>
            </w:r>
          </w:p>
        </w:tc>
      </w:tr>
      <w:tr w:rsidR="005C0892" w:rsidRPr="005C0892" w:rsidTr="006747C7">
        <w:tc>
          <w:tcPr>
            <w:tcW w:w="9357" w:type="dxa"/>
            <w:gridSpan w:val="5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sz w:val="24"/>
              </w:rPr>
            </w:pPr>
            <w:r w:rsidRPr="005C0892">
              <w:rPr>
                <w:sz w:val="24"/>
              </w:rPr>
              <w:t>Основное общее образование</w:t>
            </w:r>
          </w:p>
        </w:tc>
      </w:tr>
      <w:tr w:rsidR="005C0892" w:rsidRPr="005C0892" w:rsidTr="006747C7">
        <w:tc>
          <w:tcPr>
            <w:tcW w:w="60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1</w:t>
            </w:r>
          </w:p>
        </w:tc>
        <w:tc>
          <w:tcPr>
            <w:tcW w:w="321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 xml:space="preserve">Математика </w:t>
            </w:r>
          </w:p>
        </w:tc>
        <w:tc>
          <w:tcPr>
            <w:tcW w:w="18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7</w:t>
            </w:r>
          </w:p>
        </w:tc>
        <w:tc>
          <w:tcPr>
            <w:tcW w:w="1541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0</w:t>
            </w:r>
          </w:p>
        </w:tc>
        <w:tc>
          <w:tcPr>
            <w:tcW w:w="21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7</w:t>
            </w:r>
          </w:p>
        </w:tc>
      </w:tr>
      <w:tr w:rsidR="005C0892" w:rsidRPr="005C0892" w:rsidTr="006747C7">
        <w:tc>
          <w:tcPr>
            <w:tcW w:w="60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2</w:t>
            </w:r>
          </w:p>
        </w:tc>
        <w:tc>
          <w:tcPr>
            <w:tcW w:w="321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Информатика</w:t>
            </w:r>
          </w:p>
        </w:tc>
        <w:tc>
          <w:tcPr>
            <w:tcW w:w="18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0</w:t>
            </w:r>
          </w:p>
        </w:tc>
        <w:tc>
          <w:tcPr>
            <w:tcW w:w="21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1</w:t>
            </w:r>
          </w:p>
        </w:tc>
      </w:tr>
      <w:tr w:rsidR="005C0892" w:rsidRPr="005C0892" w:rsidTr="006747C7">
        <w:tc>
          <w:tcPr>
            <w:tcW w:w="60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3</w:t>
            </w:r>
          </w:p>
        </w:tc>
        <w:tc>
          <w:tcPr>
            <w:tcW w:w="321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География</w:t>
            </w:r>
          </w:p>
        </w:tc>
        <w:tc>
          <w:tcPr>
            <w:tcW w:w="18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0</w:t>
            </w:r>
          </w:p>
        </w:tc>
        <w:tc>
          <w:tcPr>
            <w:tcW w:w="21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3</w:t>
            </w:r>
          </w:p>
        </w:tc>
      </w:tr>
      <w:tr w:rsidR="005C0892" w:rsidRPr="005C0892" w:rsidTr="006747C7">
        <w:tc>
          <w:tcPr>
            <w:tcW w:w="60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4</w:t>
            </w:r>
          </w:p>
        </w:tc>
        <w:tc>
          <w:tcPr>
            <w:tcW w:w="321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Биология</w:t>
            </w:r>
          </w:p>
        </w:tc>
        <w:tc>
          <w:tcPr>
            <w:tcW w:w="18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0</w:t>
            </w:r>
          </w:p>
        </w:tc>
        <w:tc>
          <w:tcPr>
            <w:tcW w:w="21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4</w:t>
            </w:r>
          </w:p>
        </w:tc>
      </w:tr>
      <w:tr w:rsidR="005C0892" w:rsidRPr="005C0892" w:rsidTr="006747C7">
        <w:tc>
          <w:tcPr>
            <w:tcW w:w="60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5</w:t>
            </w:r>
          </w:p>
        </w:tc>
        <w:tc>
          <w:tcPr>
            <w:tcW w:w="321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 xml:space="preserve">История </w:t>
            </w:r>
          </w:p>
        </w:tc>
        <w:tc>
          <w:tcPr>
            <w:tcW w:w="18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0</w:t>
            </w:r>
          </w:p>
        </w:tc>
        <w:tc>
          <w:tcPr>
            <w:tcW w:w="21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5</w:t>
            </w:r>
          </w:p>
        </w:tc>
      </w:tr>
      <w:tr w:rsidR="005C0892" w:rsidRPr="005C0892" w:rsidTr="006747C7">
        <w:tc>
          <w:tcPr>
            <w:tcW w:w="60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6</w:t>
            </w:r>
          </w:p>
        </w:tc>
        <w:tc>
          <w:tcPr>
            <w:tcW w:w="321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 xml:space="preserve">Обществознание </w:t>
            </w:r>
          </w:p>
        </w:tc>
        <w:tc>
          <w:tcPr>
            <w:tcW w:w="18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0</w:t>
            </w:r>
          </w:p>
        </w:tc>
        <w:tc>
          <w:tcPr>
            <w:tcW w:w="21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3</w:t>
            </w:r>
          </w:p>
        </w:tc>
      </w:tr>
      <w:tr w:rsidR="005C0892" w:rsidRPr="005C0892" w:rsidTr="006747C7">
        <w:tc>
          <w:tcPr>
            <w:tcW w:w="60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7</w:t>
            </w:r>
          </w:p>
        </w:tc>
        <w:tc>
          <w:tcPr>
            <w:tcW w:w="321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Русский язык</w:t>
            </w:r>
          </w:p>
        </w:tc>
        <w:tc>
          <w:tcPr>
            <w:tcW w:w="18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0</w:t>
            </w:r>
          </w:p>
        </w:tc>
        <w:tc>
          <w:tcPr>
            <w:tcW w:w="21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3</w:t>
            </w:r>
          </w:p>
        </w:tc>
      </w:tr>
      <w:tr w:rsidR="005C0892" w:rsidRPr="005C0892" w:rsidTr="006747C7">
        <w:tc>
          <w:tcPr>
            <w:tcW w:w="60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8</w:t>
            </w:r>
          </w:p>
        </w:tc>
        <w:tc>
          <w:tcPr>
            <w:tcW w:w="321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Литература</w:t>
            </w:r>
          </w:p>
        </w:tc>
        <w:tc>
          <w:tcPr>
            <w:tcW w:w="18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0</w:t>
            </w:r>
          </w:p>
        </w:tc>
        <w:tc>
          <w:tcPr>
            <w:tcW w:w="21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3</w:t>
            </w:r>
          </w:p>
        </w:tc>
      </w:tr>
      <w:tr w:rsidR="005C0892" w:rsidRPr="005C0892" w:rsidTr="006747C7">
        <w:tc>
          <w:tcPr>
            <w:tcW w:w="60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9</w:t>
            </w:r>
          </w:p>
        </w:tc>
        <w:tc>
          <w:tcPr>
            <w:tcW w:w="321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Основы безопасности жизнедеятельности</w:t>
            </w:r>
          </w:p>
        </w:tc>
        <w:tc>
          <w:tcPr>
            <w:tcW w:w="18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7</w:t>
            </w:r>
          </w:p>
        </w:tc>
        <w:tc>
          <w:tcPr>
            <w:tcW w:w="1541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0</w:t>
            </w:r>
          </w:p>
        </w:tc>
        <w:tc>
          <w:tcPr>
            <w:tcW w:w="21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7</w:t>
            </w:r>
          </w:p>
        </w:tc>
      </w:tr>
      <w:tr w:rsidR="005C0892" w:rsidRPr="005C0892" w:rsidTr="006747C7">
        <w:tc>
          <w:tcPr>
            <w:tcW w:w="9357" w:type="dxa"/>
            <w:gridSpan w:val="5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sz w:val="24"/>
              </w:rPr>
            </w:pPr>
            <w:r w:rsidRPr="005C0892">
              <w:rPr>
                <w:sz w:val="24"/>
              </w:rPr>
              <w:t>Начальное общее образование</w:t>
            </w:r>
          </w:p>
        </w:tc>
      </w:tr>
      <w:tr w:rsidR="005C0892" w:rsidRPr="005C0892" w:rsidTr="006747C7">
        <w:tc>
          <w:tcPr>
            <w:tcW w:w="60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1</w:t>
            </w:r>
          </w:p>
        </w:tc>
        <w:tc>
          <w:tcPr>
            <w:tcW w:w="321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Русский язык</w:t>
            </w:r>
          </w:p>
        </w:tc>
        <w:tc>
          <w:tcPr>
            <w:tcW w:w="18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0</w:t>
            </w:r>
          </w:p>
        </w:tc>
        <w:tc>
          <w:tcPr>
            <w:tcW w:w="21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5</w:t>
            </w:r>
          </w:p>
        </w:tc>
      </w:tr>
      <w:tr w:rsidR="005C0892" w:rsidRPr="005C0892" w:rsidTr="006747C7">
        <w:tc>
          <w:tcPr>
            <w:tcW w:w="60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2</w:t>
            </w:r>
          </w:p>
        </w:tc>
        <w:tc>
          <w:tcPr>
            <w:tcW w:w="3219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Математика</w:t>
            </w:r>
          </w:p>
        </w:tc>
        <w:tc>
          <w:tcPr>
            <w:tcW w:w="18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7</w:t>
            </w:r>
          </w:p>
        </w:tc>
        <w:tc>
          <w:tcPr>
            <w:tcW w:w="1541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0</w:t>
            </w:r>
          </w:p>
        </w:tc>
        <w:tc>
          <w:tcPr>
            <w:tcW w:w="2144" w:type="dxa"/>
            <w:shd w:val="clear" w:color="auto" w:fill="auto"/>
          </w:tcPr>
          <w:p w:rsidR="005C0892" w:rsidRPr="005C0892" w:rsidRDefault="005C0892" w:rsidP="005B51F9">
            <w:pPr>
              <w:pStyle w:val="af1"/>
              <w:rPr>
                <w:b w:val="0"/>
                <w:sz w:val="24"/>
              </w:rPr>
            </w:pPr>
            <w:r w:rsidRPr="005C0892">
              <w:rPr>
                <w:b w:val="0"/>
                <w:sz w:val="24"/>
              </w:rPr>
              <w:t>7</w:t>
            </w:r>
          </w:p>
        </w:tc>
      </w:tr>
    </w:tbl>
    <w:p w:rsidR="007040C0" w:rsidRPr="00406D5C" w:rsidRDefault="007040C0" w:rsidP="005B5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6D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 муниципальном этапе Всероссийской олимпиады школьников</w:t>
      </w:r>
      <w:r w:rsidR="005C08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учащиеся школы участия не принимали</w:t>
      </w:r>
      <w:r w:rsidRPr="00406D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</w:t>
      </w:r>
    </w:p>
    <w:p w:rsidR="004609FB" w:rsidRPr="00406D5C" w:rsidRDefault="004609FB" w:rsidP="005B5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Подтверждением высокого качества образования является также 100% </w:t>
      </w:r>
      <w:r w:rsidR="005C08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поступление выпускников 9 класса в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ССУЗЫ</w:t>
      </w:r>
      <w:r w:rsidR="007040C0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                 </w:t>
      </w:r>
    </w:p>
    <w:p w:rsidR="007E5C5A" w:rsidRDefault="007E5C5A" w:rsidP="005B51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09FB" w:rsidRPr="00406D5C" w:rsidRDefault="004609FB" w:rsidP="005B5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1.7. Воспитательная работа</w:t>
      </w:r>
    </w:p>
    <w:p w:rsidR="007040C0" w:rsidRPr="00406D5C" w:rsidRDefault="007040C0" w:rsidP="005B51F9">
      <w:pPr>
        <w:spacing w:before="100" w:beforeAutospacing="1"/>
        <w:ind w:left="-709" w:firstLine="425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6D5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Мониторинг занятости  в к</w:t>
      </w:r>
      <w:r w:rsidR="005C08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ружках и спортивных секция</w:t>
      </w:r>
      <w:proofErr w:type="gramStart"/>
      <w:r w:rsidR="005C08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х(</w:t>
      </w:r>
      <w:proofErr w:type="gramEnd"/>
      <w:r w:rsidR="005C08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 3 года</w:t>
      </w:r>
      <w:r w:rsidRPr="00406D5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5C0892" w:rsidRDefault="005C0892" w:rsidP="005B51F9">
      <w:pPr>
        <w:spacing w:after="0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2014 – 2015 г. – 100</w:t>
      </w:r>
      <w:r w:rsidR="007040C0" w:rsidRPr="00406D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%;       </w:t>
      </w:r>
    </w:p>
    <w:p w:rsidR="007040C0" w:rsidRDefault="005C0892" w:rsidP="005B51F9">
      <w:pPr>
        <w:spacing w:after="0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2015-2016г.– 100</w:t>
      </w:r>
      <w:r w:rsidR="007040C0" w:rsidRPr="00406D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</w:t>
      </w:r>
    </w:p>
    <w:p w:rsidR="005C0892" w:rsidRPr="00406D5C" w:rsidRDefault="005C0892" w:rsidP="005B51F9">
      <w:pPr>
        <w:spacing w:after="0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2016-2017г. – 100%</w:t>
      </w:r>
    </w:p>
    <w:p w:rsidR="007040C0" w:rsidRPr="00406D5C" w:rsidRDefault="007040C0" w:rsidP="005B51F9">
      <w:pPr>
        <w:spacing w:after="0"/>
        <w:ind w:firstLine="42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6D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Вывод:</w:t>
      </w:r>
      <w:r w:rsidR="005C08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06D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 охваченных доп</w:t>
      </w:r>
      <w:proofErr w:type="gramStart"/>
      <w:r w:rsidRPr="00406D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406D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бразованием</w:t>
      </w:r>
      <w:r w:rsidR="005C08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стабильно высокий</w:t>
      </w:r>
      <w:r w:rsidRPr="00406D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609FB" w:rsidRPr="005C0892" w:rsidRDefault="007040C0" w:rsidP="005B51F9">
      <w:pPr>
        <w:widowControl w:val="0"/>
        <w:suppressAutoHyphens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406D5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     </w:t>
      </w:r>
      <w:r w:rsidR="004609FB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Дополнительное образование осуществляется по следующим направлениям: </w:t>
      </w:r>
      <w:r w:rsidR="007E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спортивно-оздоровительному, научно-познавательному и художественно-эстетическому. </w:t>
      </w:r>
    </w:p>
    <w:p w:rsidR="007E5C5A" w:rsidRPr="007E5C5A" w:rsidRDefault="007E5C5A" w:rsidP="005B51F9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7E5C5A">
        <w:rPr>
          <w:b/>
          <w:color w:val="000000"/>
        </w:rPr>
        <w:t>Сведения об участии в конкурсах фестивалях, научных конференциях за 2015-2016</w:t>
      </w:r>
      <w:r w:rsidRPr="007E5C5A">
        <w:rPr>
          <w:color w:val="000000"/>
        </w:rPr>
        <w:t xml:space="preserve"> </w:t>
      </w:r>
      <w:r w:rsidRPr="007E5C5A">
        <w:rPr>
          <w:b/>
          <w:color w:val="000000"/>
        </w:rPr>
        <w:t>учебный 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992"/>
        <w:gridCol w:w="822"/>
        <w:gridCol w:w="822"/>
        <w:gridCol w:w="1134"/>
        <w:gridCol w:w="1134"/>
        <w:gridCol w:w="1192"/>
      </w:tblGrid>
      <w:tr w:rsidR="007E5C5A" w:rsidRPr="007E5C5A" w:rsidTr="006747C7">
        <w:tc>
          <w:tcPr>
            <w:tcW w:w="1701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Конкурсы</w:t>
            </w:r>
          </w:p>
        </w:tc>
        <w:tc>
          <w:tcPr>
            <w:tcW w:w="1559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Уровень участия</w:t>
            </w:r>
          </w:p>
        </w:tc>
        <w:tc>
          <w:tcPr>
            <w:tcW w:w="9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Кол-во участников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1 место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2 место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3 место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диплом</w:t>
            </w:r>
          </w:p>
        </w:tc>
        <w:tc>
          <w:tcPr>
            <w:tcW w:w="11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Сертификат участника</w:t>
            </w:r>
          </w:p>
        </w:tc>
      </w:tr>
      <w:tr w:rsidR="007E5C5A" w:rsidRPr="007E5C5A" w:rsidTr="006747C7">
        <w:tc>
          <w:tcPr>
            <w:tcW w:w="1701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«Неделя английского языка»</w:t>
            </w:r>
          </w:p>
        </w:tc>
        <w:tc>
          <w:tcPr>
            <w:tcW w:w="1559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школьный</w:t>
            </w:r>
          </w:p>
        </w:tc>
        <w:tc>
          <w:tcPr>
            <w:tcW w:w="9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 xml:space="preserve">9 </w:t>
            </w:r>
            <w:proofErr w:type="spellStart"/>
            <w:r w:rsidRPr="007E5C5A">
              <w:rPr>
                <w:rFonts w:eastAsia="Calibri"/>
                <w:bCs/>
                <w:color w:val="000000"/>
              </w:rPr>
              <w:t>кл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 xml:space="preserve">7,8 </w:t>
            </w:r>
            <w:proofErr w:type="spellStart"/>
            <w:r w:rsidRPr="007E5C5A">
              <w:rPr>
                <w:rFonts w:eastAsia="Calibri"/>
                <w:bCs/>
                <w:color w:val="000000"/>
              </w:rPr>
              <w:t>кл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 xml:space="preserve">5,6 </w:t>
            </w:r>
            <w:proofErr w:type="spellStart"/>
            <w:r w:rsidRPr="007E5C5A">
              <w:rPr>
                <w:rFonts w:eastAsia="Calibri"/>
                <w:bCs/>
                <w:color w:val="000000"/>
              </w:rPr>
              <w:t>кл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</w:tr>
      <w:tr w:rsidR="007E5C5A" w:rsidRPr="007E5C5A" w:rsidTr="006747C7">
        <w:trPr>
          <w:trHeight w:val="570"/>
        </w:trPr>
        <w:tc>
          <w:tcPr>
            <w:tcW w:w="1701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«Неделя математики»</w:t>
            </w:r>
          </w:p>
        </w:tc>
        <w:tc>
          <w:tcPr>
            <w:tcW w:w="1559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школьный</w:t>
            </w:r>
          </w:p>
        </w:tc>
        <w:tc>
          <w:tcPr>
            <w:tcW w:w="9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 xml:space="preserve">5,6 </w:t>
            </w:r>
            <w:proofErr w:type="spellStart"/>
            <w:r w:rsidRPr="007E5C5A">
              <w:rPr>
                <w:rFonts w:eastAsia="Calibri"/>
                <w:bCs/>
                <w:color w:val="000000"/>
              </w:rPr>
              <w:t>кл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 xml:space="preserve">7,8 </w:t>
            </w:r>
            <w:proofErr w:type="spellStart"/>
            <w:r w:rsidRPr="007E5C5A">
              <w:rPr>
                <w:rFonts w:eastAsia="Calibri"/>
                <w:bCs/>
                <w:color w:val="000000"/>
              </w:rPr>
              <w:t>кл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 xml:space="preserve">9 </w:t>
            </w:r>
            <w:proofErr w:type="spellStart"/>
            <w:r w:rsidRPr="007E5C5A">
              <w:rPr>
                <w:rFonts w:eastAsia="Calibri"/>
                <w:bCs/>
                <w:color w:val="000000"/>
              </w:rPr>
              <w:t>кл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</w:tr>
      <w:tr w:rsidR="007E5C5A" w:rsidRPr="007E5C5A" w:rsidTr="006747C7">
        <w:trPr>
          <w:trHeight w:val="810"/>
        </w:trPr>
        <w:tc>
          <w:tcPr>
            <w:tcW w:w="1701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Неделя русского языка</w:t>
            </w:r>
          </w:p>
        </w:tc>
        <w:tc>
          <w:tcPr>
            <w:tcW w:w="1559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школьный</w:t>
            </w:r>
          </w:p>
        </w:tc>
        <w:tc>
          <w:tcPr>
            <w:tcW w:w="9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 xml:space="preserve">7,8 </w:t>
            </w:r>
            <w:proofErr w:type="spellStart"/>
            <w:r w:rsidRPr="007E5C5A">
              <w:rPr>
                <w:rFonts w:eastAsia="Calibri"/>
                <w:bCs/>
                <w:color w:val="000000"/>
              </w:rPr>
              <w:t>кл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 xml:space="preserve">5,6 </w:t>
            </w:r>
            <w:proofErr w:type="spellStart"/>
            <w:r w:rsidRPr="007E5C5A">
              <w:rPr>
                <w:rFonts w:eastAsia="Calibri"/>
                <w:bCs/>
                <w:color w:val="000000"/>
              </w:rPr>
              <w:t>кл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 xml:space="preserve">9 </w:t>
            </w:r>
            <w:proofErr w:type="spellStart"/>
            <w:r w:rsidRPr="007E5C5A">
              <w:rPr>
                <w:rFonts w:eastAsia="Calibri"/>
                <w:bCs/>
                <w:color w:val="000000"/>
              </w:rPr>
              <w:t>кл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</w:tr>
      <w:tr w:rsidR="007E5C5A" w:rsidRPr="007E5C5A" w:rsidTr="006747C7">
        <w:trPr>
          <w:trHeight w:val="559"/>
        </w:trPr>
        <w:tc>
          <w:tcPr>
            <w:tcW w:w="1701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lastRenderedPageBreak/>
              <w:t>Недели литературного чтения</w:t>
            </w:r>
          </w:p>
        </w:tc>
        <w:tc>
          <w:tcPr>
            <w:tcW w:w="1559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школьный</w:t>
            </w:r>
          </w:p>
        </w:tc>
        <w:tc>
          <w:tcPr>
            <w:tcW w:w="9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30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 xml:space="preserve">4 </w:t>
            </w:r>
            <w:proofErr w:type="spellStart"/>
            <w:r w:rsidRPr="007E5C5A">
              <w:rPr>
                <w:rFonts w:eastAsia="Calibri"/>
                <w:bCs/>
                <w:color w:val="000000"/>
              </w:rPr>
              <w:t>кл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 xml:space="preserve">3 </w:t>
            </w:r>
            <w:proofErr w:type="spellStart"/>
            <w:r w:rsidRPr="007E5C5A">
              <w:rPr>
                <w:rFonts w:eastAsia="Calibri"/>
                <w:bCs/>
                <w:color w:val="000000"/>
              </w:rPr>
              <w:t>кл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 xml:space="preserve">2 </w:t>
            </w:r>
            <w:proofErr w:type="spellStart"/>
            <w:r w:rsidRPr="007E5C5A">
              <w:rPr>
                <w:rFonts w:eastAsia="Calibri"/>
                <w:bCs/>
                <w:color w:val="000000"/>
              </w:rPr>
              <w:t>кл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 xml:space="preserve">1 </w:t>
            </w:r>
            <w:proofErr w:type="spellStart"/>
            <w:r w:rsidRPr="007E5C5A">
              <w:rPr>
                <w:rFonts w:eastAsia="Calibri"/>
                <w:bCs/>
                <w:color w:val="000000"/>
              </w:rPr>
              <w:t>кл</w:t>
            </w:r>
            <w:proofErr w:type="spellEnd"/>
          </w:p>
        </w:tc>
      </w:tr>
      <w:tr w:rsidR="007E5C5A" w:rsidRPr="007E5C5A" w:rsidTr="006747C7">
        <w:trPr>
          <w:trHeight w:val="510"/>
        </w:trPr>
        <w:tc>
          <w:tcPr>
            <w:tcW w:w="1701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«От ремесла к искусству»</w:t>
            </w:r>
          </w:p>
        </w:tc>
        <w:tc>
          <w:tcPr>
            <w:tcW w:w="1559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районный</w:t>
            </w:r>
          </w:p>
        </w:tc>
        <w:tc>
          <w:tcPr>
            <w:tcW w:w="9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</w:tr>
      <w:tr w:rsidR="007E5C5A" w:rsidRPr="007E5C5A" w:rsidTr="006747C7">
        <w:trPr>
          <w:trHeight w:val="523"/>
        </w:trPr>
        <w:tc>
          <w:tcPr>
            <w:tcW w:w="1701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Дети против пожаров</w:t>
            </w:r>
          </w:p>
        </w:tc>
        <w:tc>
          <w:tcPr>
            <w:tcW w:w="1559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районный</w:t>
            </w:r>
          </w:p>
        </w:tc>
        <w:tc>
          <w:tcPr>
            <w:tcW w:w="9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2</w:t>
            </w:r>
          </w:p>
        </w:tc>
      </w:tr>
      <w:tr w:rsidR="007E5C5A" w:rsidRPr="007E5C5A" w:rsidTr="006747C7">
        <w:trPr>
          <w:trHeight w:val="285"/>
        </w:trPr>
        <w:tc>
          <w:tcPr>
            <w:tcW w:w="1701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Дорога и мы</w:t>
            </w:r>
          </w:p>
        </w:tc>
        <w:tc>
          <w:tcPr>
            <w:tcW w:w="1559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районный</w:t>
            </w:r>
          </w:p>
        </w:tc>
        <w:tc>
          <w:tcPr>
            <w:tcW w:w="9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</w:tr>
      <w:tr w:rsidR="007E5C5A" w:rsidRPr="007E5C5A" w:rsidTr="006747C7">
        <w:trPr>
          <w:trHeight w:val="1380"/>
        </w:trPr>
        <w:tc>
          <w:tcPr>
            <w:tcW w:w="1701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Широко простирает химия руки свои в дела человеческие</w:t>
            </w:r>
          </w:p>
        </w:tc>
        <w:tc>
          <w:tcPr>
            <w:tcW w:w="1559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районный</w:t>
            </w:r>
          </w:p>
        </w:tc>
        <w:tc>
          <w:tcPr>
            <w:tcW w:w="9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</w:tr>
      <w:tr w:rsidR="007E5C5A" w:rsidRPr="007E5C5A" w:rsidTr="006747C7">
        <w:trPr>
          <w:trHeight w:val="273"/>
        </w:trPr>
        <w:tc>
          <w:tcPr>
            <w:tcW w:w="1701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Конкурс социальных проектов к 80-летию Саратовской области</w:t>
            </w:r>
          </w:p>
        </w:tc>
        <w:tc>
          <w:tcPr>
            <w:tcW w:w="1559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районный</w:t>
            </w:r>
          </w:p>
        </w:tc>
        <w:tc>
          <w:tcPr>
            <w:tcW w:w="9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2</w:t>
            </w:r>
          </w:p>
        </w:tc>
      </w:tr>
      <w:tr w:rsidR="007E5C5A" w:rsidRPr="007E5C5A" w:rsidTr="006747C7">
        <w:trPr>
          <w:trHeight w:val="570"/>
        </w:trPr>
        <w:tc>
          <w:tcPr>
            <w:tcW w:w="1701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Математический сундучок</w:t>
            </w:r>
          </w:p>
        </w:tc>
        <w:tc>
          <w:tcPr>
            <w:tcW w:w="1559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районный</w:t>
            </w:r>
          </w:p>
        </w:tc>
        <w:tc>
          <w:tcPr>
            <w:tcW w:w="9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3</w:t>
            </w:r>
          </w:p>
        </w:tc>
      </w:tr>
      <w:tr w:rsidR="007E5C5A" w:rsidRPr="007E5C5A" w:rsidTr="006747C7">
        <w:trPr>
          <w:trHeight w:val="570"/>
        </w:trPr>
        <w:tc>
          <w:tcPr>
            <w:tcW w:w="1701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 xml:space="preserve">Вифлеемская звезда </w:t>
            </w:r>
          </w:p>
        </w:tc>
        <w:tc>
          <w:tcPr>
            <w:tcW w:w="1559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районный</w:t>
            </w:r>
          </w:p>
        </w:tc>
        <w:tc>
          <w:tcPr>
            <w:tcW w:w="9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2</w:t>
            </w:r>
          </w:p>
        </w:tc>
      </w:tr>
      <w:tr w:rsidR="007E5C5A" w:rsidRPr="007E5C5A" w:rsidTr="006747C7">
        <w:trPr>
          <w:trHeight w:val="585"/>
        </w:trPr>
        <w:tc>
          <w:tcPr>
            <w:tcW w:w="1701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Комплекс ГТО</w:t>
            </w:r>
          </w:p>
        </w:tc>
        <w:tc>
          <w:tcPr>
            <w:tcW w:w="1559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районный</w:t>
            </w:r>
          </w:p>
        </w:tc>
        <w:tc>
          <w:tcPr>
            <w:tcW w:w="9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7</w:t>
            </w:r>
          </w:p>
        </w:tc>
      </w:tr>
      <w:tr w:rsidR="007E5C5A" w:rsidRPr="007E5C5A" w:rsidTr="006747C7">
        <w:trPr>
          <w:trHeight w:val="555"/>
        </w:trPr>
        <w:tc>
          <w:tcPr>
            <w:tcW w:w="1701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Соревнования по футболу</w:t>
            </w:r>
          </w:p>
        </w:tc>
        <w:tc>
          <w:tcPr>
            <w:tcW w:w="1559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районный</w:t>
            </w:r>
          </w:p>
        </w:tc>
        <w:tc>
          <w:tcPr>
            <w:tcW w:w="9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10</w:t>
            </w:r>
          </w:p>
        </w:tc>
      </w:tr>
      <w:tr w:rsidR="007E5C5A" w:rsidRPr="007E5C5A" w:rsidTr="006747C7">
        <w:trPr>
          <w:trHeight w:val="855"/>
        </w:trPr>
        <w:tc>
          <w:tcPr>
            <w:tcW w:w="1701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Скажи наркотикам нет</w:t>
            </w:r>
          </w:p>
        </w:tc>
        <w:tc>
          <w:tcPr>
            <w:tcW w:w="1559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районный</w:t>
            </w:r>
          </w:p>
        </w:tc>
        <w:tc>
          <w:tcPr>
            <w:tcW w:w="9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15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15</w:t>
            </w:r>
          </w:p>
        </w:tc>
      </w:tr>
      <w:tr w:rsidR="007E5C5A" w:rsidRPr="007E5C5A" w:rsidTr="006747C7">
        <w:trPr>
          <w:trHeight w:val="514"/>
        </w:trPr>
        <w:tc>
          <w:tcPr>
            <w:tcW w:w="1701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Конкурс рисунков Опасные ситуации на дорогах</w:t>
            </w:r>
          </w:p>
        </w:tc>
        <w:tc>
          <w:tcPr>
            <w:tcW w:w="1559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районный</w:t>
            </w:r>
          </w:p>
        </w:tc>
        <w:tc>
          <w:tcPr>
            <w:tcW w:w="9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12</w:t>
            </w:r>
          </w:p>
        </w:tc>
      </w:tr>
      <w:tr w:rsidR="007E5C5A" w:rsidRPr="007E5C5A" w:rsidTr="006747C7">
        <w:tc>
          <w:tcPr>
            <w:tcW w:w="1701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«Пегас»</w:t>
            </w:r>
          </w:p>
        </w:tc>
        <w:tc>
          <w:tcPr>
            <w:tcW w:w="1559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международный</w:t>
            </w:r>
          </w:p>
        </w:tc>
        <w:tc>
          <w:tcPr>
            <w:tcW w:w="9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3</w:t>
            </w:r>
          </w:p>
        </w:tc>
      </w:tr>
      <w:tr w:rsidR="007E5C5A" w:rsidRPr="007E5C5A" w:rsidTr="006747C7">
        <w:tc>
          <w:tcPr>
            <w:tcW w:w="1701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«Британский бульдог»</w:t>
            </w:r>
          </w:p>
        </w:tc>
        <w:tc>
          <w:tcPr>
            <w:tcW w:w="1559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региональный</w:t>
            </w:r>
          </w:p>
        </w:tc>
        <w:tc>
          <w:tcPr>
            <w:tcW w:w="9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5</w:t>
            </w:r>
          </w:p>
        </w:tc>
      </w:tr>
      <w:tr w:rsidR="007E5C5A" w:rsidRPr="007E5C5A" w:rsidTr="006747C7">
        <w:tc>
          <w:tcPr>
            <w:tcW w:w="1701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«</w:t>
            </w:r>
            <w:proofErr w:type="spellStart"/>
            <w:r w:rsidRPr="007E5C5A">
              <w:rPr>
                <w:rFonts w:eastAsia="Calibri"/>
                <w:bCs/>
                <w:color w:val="000000"/>
              </w:rPr>
              <w:t>Гелиантус</w:t>
            </w:r>
            <w:proofErr w:type="spellEnd"/>
            <w:r w:rsidRPr="007E5C5A">
              <w:rPr>
                <w:rFonts w:eastAsia="Calibri"/>
                <w:bCs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всероссийский</w:t>
            </w:r>
          </w:p>
        </w:tc>
        <w:tc>
          <w:tcPr>
            <w:tcW w:w="9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5</w:t>
            </w:r>
          </w:p>
        </w:tc>
      </w:tr>
      <w:tr w:rsidR="007E5C5A" w:rsidRPr="007E5C5A" w:rsidTr="006747C7">
        <w:trPr>
          <w:trHeight w:val="28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«КИТ»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Всероссийский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5</w:t>
            </w:r>
          </w:p>
        </w:tc>
      </w:tr>
      <w:tr w:rsidR="007E5C5A" w:rsidRPr="007E5C5A" w:rsidTr="006747C7">
        <w:trPr>
          <w:trHeight w:val="11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«ЧИП»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after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</w:tcPr>
          <w:p w:rsidR="007E5C5A" w:rsidRPr="007E5C5A" w:rsidRDefault="007E5C5A" w:rsidP="005B51F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</w:rPr>
            </w:pPr>
            <w:r w:rsidRPr="007E5C5A">
              <w:rPr>
                <w:rFonts w:eastAsia="Calibri"/>
                <w:bCs/>
                <w:color w:val="000000"/>
              </w:rPr>
              <w:t>10</w:t>
            </w:r>
          </w:p>
        </w:tc>
      </w:tr>
    </w:tbl>
    <w:p w:rsidR="007040C0" w:rsidRPr="007E5C5A" w:rsidRDefault="007040C0" w:rsidP="005B51F9">
      <w:pPr>
        <w:ind w:firstLine="567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</w:pPr>
      <w:r w:rsidRPr="00406D5C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Всего в   интеллектуальных конкурсах, олимпиадах и научно-исследовательских конф</w:t>
      </w:r>
      <w:r w:rsidR="007E5C5A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еренциях ученики школы заняли 7 призовых мест, на 22 %</w:t>
      </w:r>
      <w:r w:rsidRPr="00406D5C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больше по сравнению с прошлым учебным годом.</w:t>
      </w:r>
    </w:p>
    <w:p w:rsidR="007040C0" w:rsidRPr="00406D5C" w:rsidRDefault="007040C0" w:rsidP="005B51F9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09FB" w:rsidRPr="00406D5C" w:rsidRDefault="004609FB" w:rsidP="005B5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III. Аналитическое и прогностическое обоснование</w:t>
      </w: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Программы развития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развития школы соответствует  приоритетным направлениям развития образовательной системы образования Россий</w:t>
      </w:r>
      <w:r w:rsidR="00726E78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Федерации на период до 2020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   Аналитическое обоснование Программы развития  школы основывается на результатах изучения исходного состояния образовательной системы школы, осуществлялся нами на основе  внутренней (ученики, родители, педагоги школы) и внешней профессиональной экспертизы.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состояния внутренней и внешней среды школы позволил определить ее основные</w:t>
      </w:r>
      <w:r w:rsidR="00726E78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конкурентные преимущества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609FB" w:rsidRPr="00406D5C" w:rsidRDefault="004609FB" w:rsidP="005B51F9">
      <w:pPr>
        <w:numPr>
          <w:ilvl w:val="0"/>
          <w:numId w:val="7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Достаточно высокий авторитет школы в окружающем социуме;</w:t>
      </w:r>
    </w:p>
    <w:p w:rsidR="004609FB" w:rsidRPr="00406D5C" w:rsidRDefault="004609FB" w:rsidP="005B51F9">
      <w:pPr>
        <w:numPr>
          <w:ilvl w:val="0"/>
          <w:numId w:val="7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Квалифицированный педагогический коллектив, мотивированный на достижение высоких результатов обучения и воспитания;</w:t>
      </w:r>
    </w:p>
    <w:p w:rsidR="004609FB" w:rsidRPr="00406D5C" w:rsidRDefault="004609FB" w:rsidP="005B51F9">
      <w:pPr>
        <w:numPr>
          <w:ilvl w:val="0"/>
          <w:numId w:val="7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в образовательном процессе современных образовательных технологий, позволяющих обеспечить достойное образование и воспитание;</w:t>
      </w:r>
    </w:p>
    <w:p w:rsidR="004609FB" w:rsidRPr="00406D5C" w:rsidRDefault="004609FB" w:rsidP="005B51F9">
      <w:pPr>
        <w:numPr>
          <w:ilvl w:val="0"/>
          <w:numId w:val="7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 органов государственно-общественное  управления, достаточно развитая система ученического самоуправления;</w:t>
      </w:r>
    </w:p>
    <w:p w:rsidR="004609FB" w:rsidRPr="00406D5C" w:rsidRDefault="00726E78" w:rsidP="005B51F9">
      <w:pPr>
        <w:numPr>
          <w:ilvl w:val="0"/>
          <w:numId w:val="7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Сотрудничество </w:t>
      </w:r>
      <w:r w:rsidR="007E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Детским садом № 33, Северским сельским домом культуры</w:t>
      </w:r>
      <w:r w:rsidR="004609FB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с тем были выявлены ряд проблем, породивших следующие </w:t>
      </w: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противоречия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609FB" w:rsidRPr="00406D5C" w:rsidRDefault="004609FB" w:rsidP="005B51F9">
      <w:pPr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Необходимостью совершенствования содержания образования и недостаточностью ресурсов по внедрению инновационных технологий;</w:t>
      </w:r>
    </w:p>
    <w:p w:rsidR="004609FB" w:rsidRPr="00406D5C" w:rsidRDefault="004609FB" w:rsidP="005B51F9">
      <w:pPr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Необходимостью повышения эффективности управления и недостаточностью нормативно-правового обеспечения совершенствования экономических механизмов;</w:t>
      </w:r>
    </w:p>
    <w:p w:rsidR="004609FB" w:rsidRPr="00406D5C" w:rsidRDefault="004609FB" w:rsidP="005B51F9">
      <w:pPr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Информационной насыщенностью образовательной среды и недостаточной подготовленностью педагогических кадров к работе в данных условиях;</w:t>
      </w:r>
    </w:p>
    <w:p w:rsidR="004609FB" w:rsidRPr="00406D5C" w:rsidRDefault="004609FB" w:rsidP="005B51F9">
      <w:pPr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Необходимостью повышения творческого потенциала  педагогов и слабой мотивацией учительского труда и др.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Конкурентные преимущества, необходимость решение  целей и задач, стоящих перед современной школой  активизируют потребность в разработке Программы развития школы.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состояния материальной и технической базы школы и все вышеизложенное позволяет сделать вывод о том, что школа имеет хорошие предпосылки создания социально-культурных и педагогических условий для развития и самореализации учащихся на качественно новом уровне. Также одной из главных задач перед школой стоит сохранение здоровья детей, создание школы – «Школы здоровья».   Учитывая все большую  востребованность  применения и использования </w:t>
      </w:r>
      <w:proofErr w:type="gramStart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ИКТ</w:t>
      </w:r>
      <w:proofErr w:type="gramEnd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 учебном процессе, так и в работе администрации,  одной из основных задач развития  школы становится</w:t>
      </w:r>
      <w:r w:rsidR="008D623E"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педагогов школы в развитии системы дистанционного обучения. Реализация Программы развития «Школа для всех и для каждого» позволит повысить качество и доступность образования, изменить воспитательную среду, создать условия для поддержки и развития творческих способностей, как школьников, так и учителей.</w:t>
      </w:r>
    </w:p>
    <w:p w:rsidR="004609FB" w:rsidRPr="00406D5C" w:rsidRDefault="004609FB" w:rsidP="005B5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09FB" w:rsidRPr="00406D5C" w:rsidRDefault="004609FB" w:rsidP="005B5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IV. Основная идея, цель и задачи Программы развития</w:t>
      </w:r>
    </w:p>
    <w:p w:rsidR="007E5C5A" w:rsidRDefault="007E5C5A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Основная идея программы развития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обновление Школы, всех сторон её жизнедеятельности, ориентация на будущее с учетом достижений прошлого.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Цель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создание условий для развития школы как открытой инновационной образовательной системы, обладающей высокой конкурентоспособностью, способствующей формированию современных компетенций, обеспечивающей качественное и доступное образование.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Задачи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1.Обновление содержания и технологий обучения в условиях внедрения ФГОС нового поколения</w:t>
      </w:r>
    </w:p>
    <w:p w:rsidR="004609FB" w:rsidRPr="00406D5C" w:rsidRDefault="004609FB" w:rsidP="005B51F9">
      <w:pPr>
        <w:numPr>
          <w:ilvl w:val="0"/>
          <w:numId w:val="7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доступа к получению образования детей-инвалидов.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3.Повышение эффективности использования современных образовательных технологий в образовательном процессе, в том числе информационно-коммуникационных.</w:t>
      </w:r>
    </w:p>
    <w:p w:rsidR="004609FB" w:rsidRPr="00406D5C" w:rsidRDefault="004609FB" w:rsidP="005B51F9">
      <w:pPr>
        <w:numPr>
          <w:ilvl w:val="0"/>
          <w:numId w:val="8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  общей среды для проявления, поддержки и развития творческих способностей каждого ребенка.</w:t>
      </w:r>
    </w:p>
    <w:p w:rsidR="004609FB" w:rsidRPr="00406D5C" w:rsidRDefault="004609FB" w:rsidP="005B51F9">
      <w:pPr>
        <w:numPr>
          <w:ilvl w:val="0"/>
          <w:numId w:val="8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творчески работающего педагогического коллектива.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5.Сохранение и укрепление здоровья всех участников образовательного процесса.</w:t>
      </w:r>
    </w:p>
    <w:p w:rsidR="004609FB" w:rsidRPr="00406D5C" w:rsidRDefault="004609FB" w:rsidP="005B51F9">
      <w:pPr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Усиление воспитательного потенциала школы через совершенствование методов и форм воспитательной работы.</w:t>
      </w:r>
    </w:p>
    <w:p w:rsidR="004609FB" w:rsidRPr="00406D5C" w:rsidRDefault="004609FB" w:rsidP="005B51F9">
      <w:pPr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государственно — общественной системы управления школой.</w:t>
      </w:r>
    </w:p>
    <w:p w:rsidR="004609FB" w:rsidRPr="00406D5C" w:rsidRDefault="004609FB" w:rsidP="005B51F9">
      <w:pPr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 совершенствование инфраструктуры школы.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Приоритетные направления развития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Переход на новые образовательные стандарты;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Развитие системы поддержки талантливых детей;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Совершенствование учительского  корпуса;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Изменение школьной инфраструктуры;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Сохранение и укрепление здоровья школьников;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Расширение самостоятельности школ;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Информатизация школы.</w:t>
      </w:r>
    </w:p>
    <w:p w:rsidR="004609FB" w:rsidRPr="00406D5C" w:rsidRDefault="004609FB" w:rsidP="005B5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C5A" w:rsidRDefault="007E5C5A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09FB" w:rsidRDefault="004609FB" w:rsidP="005B5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V. Концепция развития</w:t>
      </w:r>
    </w:p>
    <w:p w:rsidR="00373C42" w:rsidRPr="00406D5C" w:rsidRDefault="00373C42" w:rsidP="005B51F9">
      <w:pPr>
        <w:spacing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Концепция отражает новый этап в развитии школы. </w:t>
      </w:r>
      <w:proofErr w:type="gramStart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Традиционная школа должна становится образовательным учреждением нового типа – вариативная, открытая, устраняющая  и « одинаковость» образования, и то же время, обеспечивающая освоение обучающимися общекультурного образовательного ядра, организующая обучение  с учетом задатков, склонностей, способностей и интересов детей, достигнутого ими уровня развития и  обученности.</w:t>
      </w:r>
      <w:proofErr w:type="gramEnd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Школа ориентируется, с одной стороны, на учебные возможности обучающихся, их жизненные планы и родительские ожидания, а с другой стороны – на требования федеральных образовательных стандартов.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существует острая потребность в таких образовательных учреждениях, которые способны бережно хранить  нравственные ценности, выращивать в своих воспитанниках высокие духовные потребности. Вместе с тем общество нуждается в школе, которая может подготовить российского делового человека-умельца, отличающегося творчеством и предприимчивостью, который обладает крепкой духовной и физической  силой, ответственностью за себя, за страну.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Миссия  школы: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создание условий для получения школьниками доступного и качественного образования, позволяющего успешно жить в быстро меняющемся мире, посредством  индивидуализации образовательного процесса и внедрение новых образовательных технологий.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ценности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жизнь и здоровье всех субъектов образовательного процесса;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индивидуальность, уникальность  и самобытность всех субъектов образовательного  процесса;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школьный коллектив — команда единомышленников, стремящаяся к достижению успеха каждого члена коллектива в целом;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совместная деятельность педагогов, социальных партнеров и родителей по  обучению и воспитанию детей.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Принципы: 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научности, целостности, саморазвития, преемственности, </w:t>
      </w:r>
      <w:proofErr w:type="spellStart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культуросообразности</w:t>
      </w:r>
      <w:proofErr w:type="spellEnd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коммуникативности</w:t>
      </w:r>
      <w:proofErr w:type="spellEnd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природосообразности</w:t>
      </w:r>
      <w:proofErr w:type="spellEnd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единоначалия и демократичности, вариативности.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Методологической основой</w:t>
      </w: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разработки Программы является теория социально-педагогического проектирования основных направлений развития школы, которая позволяет рассматривать школу как субъект своего развития,  целостный организм, развивающийся во взаимодействии с постоянно изменяющейся внутренней и внешней средой.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 </w:t>
      </w: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научно-методических оснований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разработки Программы  выступают основополагающие идеи:</w:t>
      </w: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философии образования, личностно-</w:t>
      </w:r>
      <w:proofErr w:type="spellStart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деятельностного</w:t>
      </w:r>
      <w:proofErr w:type="spellEnd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подхода, педагогической </w:t>
      </w:r>
      <w:proofErr w:type="spellStart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инноватики</w:t>
      </w:r>
      <w:proofErr w:type="spellEnd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психолого-педагогической науке,  концепции развития творческой и социальной одаренности личности.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Модель выпускника.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 школы представляется конкурентно способным человеком, который может адаптироваться к быстро меняющимся условиям в окружающей его среде. При этом для него значимы</w:t>
      </w:r>
      <w:r w:rsidR="00373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общечеловеческие ценности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такие как доброта, гуманизм, справедливость, сострадание по отношению к </w:t>
      </w:r>
      <w:proofErr w:type="gramStart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ближним</w:t>
      </w:r>
      <w:proofErr w:type="gramEnd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Присущий выпускнику школы </w:t>
      </w: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социальный оптимизм,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базируется на универсальной школьной подготовке, хорошо развитых коммуникативных качествах и стремлении к непрерывному самосовершенствованию. Представления о выпускнике определяют необходимость такого построения образовательного процесса, при котором учащиеся чувствуют себя уверенными в собственных силах и ориентируются на различные достижения. При этом знания, умения и навыки учеников сопоставляются как с уровнем обязательных требований, так и с уровнем их предыдущих учебных результатов.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       Основу модели выпускника составляют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гражданские качества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знание своих прав и обязанностей; долг и ответственность перед семьей и школой; любовь к родному краю, Родине; активная гражданская позиция;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нравственные качества 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воспитание национального самосознания; гуманизм; толерантность, самоуважение, уважение к старшим, порядочность, способность к самосовершенствованию;</w:t>
      </w:r>
      <w:proofErr w:type="gramEnd"/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интеллектуальные качеств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— эрудированность; умение применять знания в жизни, владение новыми информационными технологиями, творческий подход к делу,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самокритичность, критичность мышления, любознательность, способность к самообразованию;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общая культура — 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владение нормами морали и культурного поведения, знание общечеловеческих ценностей, культура общения, культура умственного труда, формирование ответственности за свое здоровье,  привычки и потреб</w:t>
      </w:r>
      <w:r w:rsidR="00373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ности к занятию спортом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 сознание общественного долга.</w:t>
      </w:r>
    </w:p>
    <w:p w:rsidR="004609FB" w:rsidRPr="00406D5C" w:rsidRDefault="004609FB" w:rsidP="005B5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09FB" w:rsidRPr="00406D5C" w:rsidRDefault="004609FB" w:rsidP="005B5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VI. Стратегия и тактика развития школы.</w:t>
      </w:r>
    </w:p>
    <w:p w:rsidR="00373C42" w:rsidRDefault="00373C42" w:rsidP="005B51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Стратегия развития школы определена в  проектах, тактика развития представлена в конкретных мероприятиях.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            Этапы реализации Программы развития: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этап: планово-прогностический</w:t>
      </w:r>
      <w:r w:rsidR="00373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(январь 2017 – январь 2018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гг.) – планируется исследование состояние проблем школы, связанных с реализацией Программы, введение  продуктивных технологий, с целью реализации культурологического, антропологического и системного подходов,  создание предпосылок, способствующих развитию инновационной деятельности, систематизация эмпирического материала, разработка   образовательных проектов, обобщение  результатов 1 этапа реализации Программы,  внесение корректив, публикация статей, докладов.</w:t>
      </w:r>
      <w:proofErr w:type="gramEnd"/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этап: практический, основной</w:t>
      </w:r>
      <w:r w:rsidR="00373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(январь 2018- январь 2020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гг.) – планируется корректировка программы развития школы, выявление новых путей и механизмов ее реализации, разработка инновационных образовательных программ, их апробация, повышение квалификации педагогов, проведение локальных экспериментальных исследований по изучению эффективности использования современных технологий обучения, обобщение результатов 2 этапа реализации  Программы внесение корректив публикация статей, докладов, выступление на конференциях.</w:t>
      </w:r>
      <w:proofErr w:type="gramEnd"/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3 этап: итоговый</w:t>
      </w:r>
      <w:r w:rsidR="00373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(январь 2020 – декабрь 2021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гг.) – планируется работа по  расширению программ дополнительного образования </w:t>
      </w:r>
      <w:proofErr w:type="gramStart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обучению</w:t>
      </w:r>
      <w:proofErr w:type="gramEnd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индивидуальным учебным планам по формированию банка эмпирических данных, систематизации и обобщения полученных результатов, подготовка их к публикации, определение дальнейших перспектив развития школы, внедрению педагогического опыта по реализации инновационных образовательных программ. Обобщение результатов 3 этапа реализации Программы и их дальнейшее внедрение. Проведение мониторинга качества выполнения Программы. Публикация Публичного Отчета о реализации Программы. Фиксация созданных прецедентов образовательной практики и их закрепление в локальных нормативных актах школы.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Проект «Обновление содержания и технологий образования»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проекта:</w:t>
      </w: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обновление образовательных стандартов, изменение содержания и технологий обучения.</w:t>
      </w:r>
    </w:p>
    <w:p w:rsidR="004609FB" w:rsidRPr="00406D5C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проекта:</w:t>
      </w:r>
    </w:p>
    <w:p w:rsidR="004609FB" w:rsidRPr="00406D5C" w:rsidRDefault="004609FB" w:rsidP="005B51F9">
      <w:pPr>
        <w:numPr>
          <w:ilvl w:val="0"/>
          <w:numId w:val="8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содержания образовательных областей, предметов, знаний в контексте реализации основных принципов развивающего обучения;</w:t>
      </w:r>
    </w:p>
    <w:p w:rsidR="004609FB" w:rsidRPr="00406D5C" w:rsidRDefault="004609FB" w:rsidP="005B51F9">
      <w:pPr>
        <w:numPr>
          <w:ilvl w:val="0"/>
          <w:numId w:val="8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учебно-методических комплексов с учетом индивидуальных особенностей школьников всех ступеней обучения;</w:t>
      </w:r>
    </w:p>
    <w:p w:rsidR="004609FB" w:rsidRPr="00406D5C" w:rsidRDefault="004609FB" w:rsidP="005B51F9">
      <w:pPr>
        <w:numPr>
          <w:ilvl w:val="0"/>
          <w:numId w:val="8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системы мониторинга образовательного процесса и жизнедеятельности школы;</w:t>
      </w:r>
    </w:p>
    <w:p w:rsidR="004609FB" w:rsidRPr="00406D5C" w:rsidRDefault="004609FB" w:rsidP="005B51F9">
      <w:pPr>
        <w:numPr>
          <w:ilvl w:val="0"/>
          <w:numId w:val="8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навыков сотрудничества, проектной и творческой деятельности;</w:t>
      </w:r>
    </w:p>
    <w:p w:rsidR="004609FB" w:rsidRPr="00406D5C" w:rsidRDefault="004609FB" w:rsidP="005B51F9">
      <w:pPr>
        <w:numPr>
          <w:ilvl w:val="0"/>
          <w:numId w:val="8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оптимизация учебной нагрузки путем сокращения нынешнего содержания образования на одну пятую за счет устранения избыточной учебной информации;</w:t>
      </w:r>
    </w:p>
    <w:p w:rsidR="004609FB" w:rsidRPr="00406D5C" w:rsidRDefault="004609FB" w:rsidP="005B51F9">
      <w:pPr>
        <w:numPr>
          <w:ilvl w:val="0"/>
          <w:numId w:val="8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целостной системы знаний по образовательным областям, усиление </w:t>
      </w:r>
      <w:proofErr w:type="spellStart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связей между образовательными областями;</w:t>
      </w:r>
    </w:p>
    <w:p w:rsidR="004609FB" w:rsidRPr="00406D5C" w:rsidRDefault="004609FB" w:rsidP="005B51F9">
      <w:pPr>
        <w:numPr>
          <w:ilvl w:val="0"/>
          <w:numId w:val="8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усиление практической направленности образования;</w:t>
      </w:r>
    </w:p>
    <w:p w:rsidR="004609FB" w:rsidRPr="00406D5C" w:rsidRDefault="004609FB" w:rsidP="005B51F9">
      <w:pPr>
        <w:numPr>
          <w:ilvl w:val="0"/>
          <w:numId w:val="8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профильного обучения, в том числе и путем организации занятий по индивидуальным учебным планам;</w:t>
      </w:r>
    </w:p>
    <w:p w:rsidR="004609FB" w:rsidRPr="00406D5C" w:rsidRDefault="004609FB" w:rsidP="005B51F9">
      <w:pPr>
        <w:numPr>
          <w:ilvl w:val="0"/>
          <w:numId w:val="8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обновление системы оценки на всех ступенях образования.</w:t>
      </w:r>
    </w:p>
    <w:p w:rsidR="004609FB" w:rsidRPr="00406D5C" w:rsidRDefault="004609FB" w:rsidP="005B5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73C42" w:rsidRDefault="00373C42" w:rsidP="005B51F9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3C42" w:rsidRDefault="00373C42" w:rsidP="005B51F9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09FB" w:rsidRPr="00406D5C" w:rsidRDefault="004609FB" w:rsidP="005B51F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Мероприятия по реализации  проекта: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516"/>
        <w:gridCol w:w="3561"/>
        <w:gridCol w:w="1985"/>
        <w:gridCol w:w="1417"/>
        <w:gridCol w:w="1985"/>
      </w:tblGrid>
      <w:tr w:rsidR="004609FB" w:rsidRPr="00373C42" w:rsidTr="00373C42">
        <w:tc>
          <w:tcPr>
            <w:tcW w:w="516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1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4609FB" w:rsidRPr="00373C42" w:rsidTr="00373C42">
        <w:tc>
          <w:tcPr>
            <w:tcW w:w="516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1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накопленного педагогического опыта в контексте заявленных преобразований и организация необходимой опытно-экспериментальной работы</w:t>
            </w:r>
          </w:p>
        </w:tc>
        <w:tc>
          <w:tcPr>
            <w:tcW w:w="1985" w:type="dxa"/>
            <w:hideMark/>
          </w:tcPr>
          <w:p w:rsid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</w:t>
            </w:r>
            <w:r w:rsid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дитель</w:t>
            </w: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417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защит представленного опыта</w:t>
            </w:r>
          </w:p>
        </w:tc>
      </w:tr>
      <w:tr w:rsidR="004609FB" w:rsidRPr="00373C42" w:rsidTr="00373C42">
        <w:tc>
          <w:tcPr>
            <w:tcW w:w="516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1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учебно-методических комплексов с учетом особенностей индивидуального обучения </w:t>
            </w:r>
          </w:p>
        </w:tc>
        <w:tc>
          <w:tcPr>
            <w:tcW w:w="1985" w:type="dxa"/>
            <w:hideMark/>
          </w:tcPr>
          <w:p w:rsidR="004609FB" w:rsidRPr="00373C42" w:rsidRDefault="008D623E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  <w:p w:rsidR="004609FB" w:rsidRPr="00373C42" w:rsidRDefault="00373C42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ШМО</w:t>
            </w:r>
            <w:r w:rsidR="008D623E"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учителей-предметников</w:t>
            </w:r>
          </w:p>
        </w:tc>
        <w:tc>
          <w:tcPr>
            <w:tcW w:w="1417" w:type="dxa"/>
            <w:hideMark/>
          </w:tcPr>
          <w:p w:rsidR="004609FB" w:rsidRPr="00373C42" w:rsidRDefault="00373C42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2017-2018</w:t>
            </w:r>
            <w:r w:rsidR="004609FB"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Учебно-методические комплексы</w:t>
            </w:r>
          </w:p>
        </w:tc>
      </w:tr>
      <w:tr w:rsidR="004609FB" w:rsidRPr="00373C42" w:rsidTr="00373C42">
        <w:tc>
          <w:tcPr>
            <w:tcW w:w="516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1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учебной нагрузки учащихся  с целью ее оптимизации и подготовки рекомендаций по преодолению учебных перегрузок</w:t>
            </w:r>
          </w:p>
        </w:tc>
        <w:tc>
          <w:tcPr>
            <w:tcW w:w="1985" w:type="dxa"/>
            <w:hideMark/>
          </w:tcPr>
          <w:p w:rsidR="004609FB" w:rsidRPr="00373C42" w:rsidRDefault="008D623E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</w:t>
            </w:r>
            <w:r w:rsid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417" w:type="dxa"/>
            <w:hideMark/>
          </w:tcPr>
          <w:p w:rsidR="004609FB" w:rsidRPr="00373C42" w:rsidRDefault="00373C42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4609FB"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 по преодолению учебных перегрузок</w:t>
            </w:r>
          </w:p>
        </w:tc>
      </w:tr>
      <w:tr w:rsidR="004609FB" w:rsidRPr="00373C42" w:rsidTr="00373C42">
        <w:tc>
          <w:tcPr>
            <w:tcW w:w="516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1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постоянно действующих семинаров для учителей по учебно-методическому сопровождению проектной деятельности</w:t>
            </w:r>
          </w:p>
        </w:tc>
        <w:tc>
          <w:tcPr>
            <w:tcW w:w="1985" w:type="dxa"/>
            <w:hideMark/>
          </w:tcPr>
          <w:p w:rsidR="004609FB" w:rsidRPr="00373C42" w:rsidRDefault="00373C42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r w:rsidR="004609FB"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8D623E"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417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проектной культуры учителей</w:t>
            </w:r>
          </w:p>
        </w:tc>
      </w:tr>
      <w:tr w:rsidR="004609FB" w:rsidRPr="00373C42" w:rsidTr="00373C42">
        <w:tc>
          <w:tcPr>
            <w:tcW w:w="516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61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опыта использования в преподавании различных предметов материалов </w:t>
            </w:r>
            <w:proofErr w:type="gramStart"/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Интернет</w:t>
            </w:r>
          </w:p>
        </w:tc>
        <w:tc>
          <w:tcPr>
            <w:tcW w:w="1985" w:type="dxa"/>
            <w:hideMark/>
          </w:tcPr>
          <w:p w:rsidR="004609FB" w:rsidRPr="00373C42" w:rsidRDefault="008D623E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1417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профессиональной компетентности учителей, повышение мотивации учебной деятельности учащихся</w:t>
            </w:r>
          </w:p>
        </w:tc>
      </w:tr>
      <w:tr w:rsidR="004609FB" w:rsidRPr="00373C42" w:rsidTr="00373C42">
        <w:tc>
          <w:tcPr>
            <w:tcW w:w="516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61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проблемы мотивации учебной деятельности учащихся школы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</w:t>
            </w:r>
            <w:r w:rsidR="008D623E"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ректора по УВР</w:t>
            </w: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417" w:type="dxa"/>
            <w:hideMark/>
          </w:tcPr>
          <w:p w:rsidR="004609FB" w:rsidRPr="00373C42" w:rsidRDefault="00373C42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2017-2018</w:t>
            </w:r>
            <w:r w:rsidR="004609FB"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соответствующих методических рекомендаций</w:t>
            </w:r>
          </w:p>
        </w:tc>
      </w:tr>
      <w:tr w:rsidR="004609FB" w:rsidRPr="00373C42" w:rsidTr="00373C42">
        <w:tc>
          <w:tcPr>
            <w:tcW w:w="516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61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курсов, поддерживающих проектную и исследовательскую деятельность учащихся</w:t>
            </w:r>
          </w:p>
        </w:tc>
        <w:tc>
          <w:tcPr>
            <w:tcW w:w="1985" w:type="dxa"/>
            <w:hideMark/>
          </w:tcPr>
          <w:p w:rsidR="004609FB" w:rsidRPr="00373C42" w:rsidRDefault="008D623E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1417" w:type="dxa"/>
            <w:hideMark/>
          </w:tcPr>
          <w:p w:rsidR="004609FB" w:rsidRPr="00373C42" w:rsidRDefault="00373C42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2017-2018</w:t>
            </w:r>
            <w:r w:rsidR="004609FB"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гг.</w:t>
            </w:r>
          </w:p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 школьников исследовательской компетентности</w:t>
            </w:r>
          </w:p>
        </w:tc>
      </w:tr>
      <w:tr w:rsidR="004609FB" w:rsidRPr="00373C42" w:rsidTr="00373C42">
        <w:tc>
          <w:tcPr>
            <w:tcW w:w="516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61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системы индикаторов уровня обученности по различным предметам</w:t>
            </w:r>
          </w:p>
        </w:tc>
        <w:tc>
          <w:tcPr>
            <w:tcW w:w="1985" w:type="dxa"/>
            <w:hideMark/>
          </w:tcPr>
          <w:p w:rsidR="004609FB" w:rsidRPr="00373C42" w:rsidRDefault="008D623E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 УВР, </w:t>
            </w:r>
          </w:p>
        </w:tc>
        <w:tc>
          <w:tcPr>
            <w:tcW w:w="1417" w:type="dxa"/>
            <w:hideMark/>
          </w:tcPr>
          <w:p w:rsidR="004609FB" w:rsidRPr="00373C42" w:rsidRDefault="00373C42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2017-2018</w:t>
            </w:r>
            <w:r w:rsidR="004609FB"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системы мониторинга образовательного процесса</w:t>
            </w:r>
          </w:p>
        </w:tc>
      </w:tr>
      <w:tr w:rsidR="004609FB" w:rsidRPr="00373C42" w:rsidTr="00373C42">
        <w:tc>
          <w:tcPr>
            <w:tcW w:w="516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61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Оснащение библиотеки школы современной художественной и методической литературой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417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современных источников учебной информации на </w:t>
            </w: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бумажных носителях</w:t>
            </w:r>
          </w:p>
        </w:tc>
      </w:tr>
      <w:tr w:rsidR="004609FB" w:rsidRPr="00373C42" w:rsidTr="00373C42">
        <w:tc>
          <w:tcPr>
            <w:tcW w:w="516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561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учебных кабинетов современными средствами обучения (компьютерные проекторы, интерактивные доски, музыкальные центры, копиры и т.п.)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школы, завхоз</w:t>
            </w:r>
          </w:p>
        </w:tc>
        <w:tc>
          <w:tcPr>
            <w:tcW w:w="1417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современных ТСО, повышение мотивации учебной деятельности школьников</w:t>
            </w:r>
          </w:p>
        </w:tc>
      </w:tr>
      <w:tr w:rsidR="004609FB" w:rsidRPr="00373C42" w:rsidTr="00373C42">
        <w:tc>
          <w:tcPr>
            <w:tcW w:w="516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61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Оснащение учебных лаборатор</w:t>
            </w:r>
            <w:r w:rsid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ий по физике, химии и биологии</w:t>
            </w: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спортивного зала современным оборудованием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школы, завхоз, учителя-предметники</w:t>
            </w:r>
          </w:p>
        </w:tc>
        <w:tc>
          <w:tcPr>
            <w:tcW w:w="1417" w:type="dxa"/>
            <w:hideMark/>
          </w:tcPr>
          <w:p w:rsidR="004609FB" w:rsidRPr="00373C42" w:rsidRDefault="00373C42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2017-2019</w:t>
            </w:r>
            <w:r w:rsidR="004609FB"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современных средств обучения, повышение мотивации учебной деятельности школьников</w:t>
            </w:r>
          </w:p>
        </w:tc>
      </w:tr>
      <w:tr w:rsidR="004609FB" w:rsidRPr="00373C42" w:rsidTr="00373C42">
        <w:tc>
          <w:tcPr>
            <w:tcW w:w="516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61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Внедрение в практику </w:t>
            </w:r>
            <w:proofErr w:type="gramStart"/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педагогов различных предметов технологии развития критического мышления</w:t>
            </w:r>
            <w:proofErr w:type="gramEnd"/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технологии «Дебаты»</w:t>
            </w:r>
          </w:p>
        </w:tc>
        <w:tc>
          <w:tcPr>
            <w:tcW w:w="1985" w:type="dxa"/>
            <w:hideMark/>
          </w:tcPr>
          <w:p w:rsidR="004609FB" w:rsidRPr="00373C42" w:rsidRDefault="008D623E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1417" w:type="dxa"/>
            <w:hideMark/>
          </w:tcPr>
          <w:p w:rsidR="004609FB" w:rsidRPr="00373C42" w:rsidRDefault="00373C42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2018- 2021</w:t>
            </w:r>
            <w:r w:rsidR="004609FB"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подхода к обучению.</w:t>
            </w:r>
          </w:p>
        </w:tc>
      </w:tr>
      <w:tr w:rsidR="004609FB" w:rsidRPr="00373C42" w:rsidTr="00373C42">
        <w:tc>
          <w:tcPr>
            <w:tcW w:w="516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61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внеурочной деятельности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417" w:type="dxa"/>
            <w:hideMark/>
          </w:tcPr>
          <w:p w:rsidR="004609FB" w:rsidRPr="00373C42" w:rsidRDefault="00F93258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2017-2021</w:t>
            </w:r>
            <w:r w:rsidR="004609FB"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спектра образовательных услуг школы</w:t>
            </w:r>
          </w:p>
        </w:tc>
      </w:tr>
      <w:tr w:rsidR="004609FB" w:rsidRPr="00373C42" w:rsidTr="00373C42">
        <w:tc>
          <w:tcPr>
            <w:tcW w:w="516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61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Внедрение ФГОС нового поколения:</w:t>
            </w:r>
          </w:p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  курсовая подготовка педагогов</w:t>
            </w:r>
            <w:proofErr w:type="gramStart"/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  внедрение психолого-педагогических диагностик, обеспечивающих реализацию новых стандартов;</w:t>
            </w:r>
          </w:p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  экспериментальное использование спектра личностно ориентированных методик обучения;</w:t>
            </w:r>
          </w:p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 проведение семинаров и заседаний </w:t>
            </w:r>
            <w:r w:rsid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учителей </w:t>
            </w: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обсуждению опыта внедрения ФГОС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школы, заместитель по УВР </w:t>
            </w:r>
          </w:p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4609FB" w:rsidRPr="00373C42" w:rsidRDefault="00F93258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2017-2018</w:t>
            </w:r>
            <w:r w:rsidR="004609FB"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985" w:type="dxa"/>
            <w:hideMark/>
          </w:tcPr>
          <w:p w:rsidR="004609FB" w:rsidRPr="00373C42" w:rsidRDefault="004609FB" w:rsidP="005B51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доступности качественного начального образования</w:t>
            </w:r>
          </w:p>
        </w:tc>
      </w:tr>
    </w:tbl>
    <w:p w:rsidR="004609FB" w:rsidRPr="00406D5C" w:rsidRDefault="004609FB" w:rsidP="005B5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6D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Прогнозируемые результаты реализации проекта:</w:t>
      </w:r>
    </w:p>
    <w:p w:rsidR="004609FB" w:rsidRPr="00F93258" w:rsidRDefault="004609FB" w:rsidP="005B51F9">
      <w:pPr>
        <w:numPr>
          <w:ilvl w:val="0"/>
          <w:numId w:val="8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расширению спектра образовательных услуг, предоставляемых населению;</w:t>
      </w:r>
    </w:p>
    <w:p w:rsidR="004609FB" w:rsidRPr="00F93258" w:rsidRDefault="004609FB" w:rsidP="005B51F9">
      <w:pPr>
        <w:numPr>
          <w:ilvl w:val="0"/>
          <w:numId w:val="8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индивидуализация образовательных услуг;</w:t>
      </w:r>
    </w:p>
    <w:p w:rsidR="004609FB" w:rsidRPr="00F93258" w:rsidRDefault="004609FB" w:rsidP="005B51F9">
      <w:pPr>
        <w:numPr>
          <w:ilvl w:val="0"/>
          <w:numId w:val="8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внедрению и реализации личностно ориентированного подхода к образовательной деятельности путем использования педагогами активных методик и современных образовательных технологий;</w:t>
      </w:r>
    </w:p>
    <w:p w:rsidR="004609FB" w:rsidRPr="00F93258" w:rsidRDefault="004609FB" w:rsidP="005B51F9">
      <w:pPr>
        <w:numPr>
          <w:ilvl w:val="0"/>
          <w:numId w:val="8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наличие системы мониторинга и оценки образовательных достижений обучающихся.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4609FB" w:rsidRPr="00F93258" w:rsidRDefault="004609FB" w:rsidP="005B5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Программа «Надежды нашей школы»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Создать систему работы по развитию интеллектуального потенциала, творческих способностей и личностных качеств одарённых детей, достичь высокого уровня знаний, умений, навыков, навыков самообразования и воспитания.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4609FB" w:rsidRPr="00F93258" w:rsidRDefault="004609FB" w:rsidP="005B51F9">
      <w:pPr>
        <w:numPr>
          <w:ilvl w:val="0"/>
          <w:numId w:val="8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Изучить и адаптировать методику по выявлению одарённых детей в школе.</w:t>
      </w:r>
    </w:p>
    <w:p w:rsidR="004609FB" w:rsidRPr="00F93258" w:rsidRDefault="004609FB" w:rsidP="005B51F9">
      <w:pPr>
        <w:numPr>
          <w:ilvl w:val="0"/>
          <w:numId w:val="8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Повысить педагогическую культуру родителей в вопросах воспитания одарённого ребёнка.</w:t>
      </w:r>
    </w:p>
    <w:p w:rsidR="004609FB" w:rsidRPr="00F93258" w:rsidRDefault="004609FB" w:rsidP="005B51F9">
      <w:pPr>
        <w:numPr>
          <w:ilvl w:val="0"/>
          <w:numId w:val="8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условия для самореализации одарённых детей.</w:t>
      </w:r>
    </w:p>
    <w:p w:rsidR="004609FB" w:rsidRPr="00F93258" w:rsidRDefault="004609FB" w:rsidP="005B51F9">
      <w:pPr>
        <w:numPr>
          <w:ilvl w:val="0"/>
          <w:numId w:val="8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Разработать индивидуальные программы развития одарённых учащихся.</w:t>
      </w:r>
    </w:p>
    <w:p w:rsidR="004609FB" w:rsidRPr="00F93258" w:rsidRDefault="004609FB" w:rsidP="005B51F9">
      <w:pPr>
        <w:numPr>
          <w:ilvl w:val="0"/>
          <w:numId w:val="8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максимально благоприятные условия для интеллектуального, морального и физического развития детей.</w:t>
      </w:r>
    </w:p>
    <w:p w:rsidR="004609FB" w:rsidRPr="00F93258" w:rsidRDefault="004609FB" w:rsidP="005B51F9">
      <w:pPr>
        <w:numPr>
          <w:ilvl w:val="0"/>
          <w:numId w:val="8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Разработать и внедрять прогрессивные технологии в работе с одарёнными учащимися.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реализации программы: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05"/>
        <w:gridCol w:w="7665"/>
      </w:tblGrid>
      <w:tr w:rsidR="004609FB" w:rsidRPr="00F93258" w:rsidTr="00F93258">
        <w:tc>
          <w:tcPr>
            <w:tcW w:w="1905" w:type="dxa"/>
            <w:hideMark/>
          </w:tcPr>
          <w:p w:rsidR="004609FB" w:rsidRPr="00F93258" w:rsidRDefault="004609FB" w:rsidP="005B51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65" w:type="dxa"/>
            <w:hideMark/>
          </w:tcPr>
          <w:p w:rsidR="004609FB" w:rsidRPr="00F93258" w:rsidRDefault="004609FB" w:rsidP="005B51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 программы</w:t>
            </w:r>
          </w:p>
        </w:tc>
      </w:tr>
      <w:tr w:rsidR="004609FB" w:rsidRPr="00F93258" w:rsidTr="00F93258">
        <w:tc>
          <w:tcPr>
            <w:tcW w:w="1905" w:type="dxa"/>
            <w:hideMark/>
          </w:tcPr>
          <w:p w:rsidR="004609FB" w:rsidRPr="00F93258" w:rsidRDefault="00F93258" w:rsidP="005B51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2016-2017</w:t>
            </w:r>
            <w:r w:rsidR="004609FB"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7665" w:type="dxa"/>
            <w:hideMark/>
          </w:tcPr>
          <w:p w:rsidR="004609FB" w:rsidRPr="00F93258" w:rsidRDefault="004609FB" w:rsidP="005B51F9">
            <w:pPr>
              <w:numPr>
                <w:ilvl w:val="0"/>
                <w:numId w:val="8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нормативно-правовой базы, подзаконных актов.</w:t>
            </w:r>
          </w:p>
          <w:p w:rsidR="004609FB" w:rsidRPr="00F93258" w:rsidRDefault="004609FB" w:rsidP="005B51F9">
            <w:pPr>
              <w:numPr>
                <w:ilvl w:val="0"/>
                <w:numId w:val="8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итогов деятельности педагогического коллектива, материально-технических условий по работе с одаренными учащимися.</w:t>
            </w:r>
          </w:p>
          <w:p w:rsidR="004609FB" w:rsidRPr="00F93258" w:rsidRDefault="004609FB" w:rsidP="005B51F9">
            <w:pPr>
              <w:numPr>
                <w:ilvl w:val="0"/>
                <w:numId w:val="8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городском туре предметных олимпиад.</w:t>
            </w:r>
          </w:p>
          <w:p w:rsidR="004609FB" w:rsidRPr="00F93258" w:rsidRDefault="004609FB" w:rsidP="005B51F9">
            <w:pPr>
              <w:numPr>
                <w:ilvl w:val="0"/>
                <w:numId w:val="8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системы работы с одаренными учащимися.</w:t>
            </w:r>
          </w:p>
          <w:p w:rsidR="004609FB" w:rsidRPr="00F93258" w:rsidRDefault="004609FB" w:rsidP="005B51F9">
            <w:pPr>
              <w:numPr>
                <w:ilvl w:val="0"/>
                <w:numId w:val="8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Программы по работе с одаренными детьми;</w:t>
            </w:r>
          </w:p>
          <w:p w:rsidR="004609FB" w:rsidRPr="00F93258" w:rsidRDefault="004609FB" w:rsidP="005B51F9">
            <w:pPr>
              <w:numPr>
                <w:ilvl w:val="0"/>
                <w:numId w:val="8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конкурсах, соревнованиях, проектных мероприятиях (городского, регионального и всероссийского уровней).</w:t>
            </w:r>
          </w:p>
        </w:tc>
      </w:tr>
      <w:tr w:rsidR="004609FB" w:rsidRPr="00F93258" w:rsidTr="00F93258">
        <w:tc>
          <w:tcPr>
            <w:tcW w:w="1905" w:type="dxa"/>
            <w:hideMark/>
          </w:tcPr>
          <w:p w:rsidR="004609FB" w:rsidRPr="00F93258" w:rsidRDefault="008D623E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4609FB"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-201</w:t>
            </w: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665" w:type="dxa"/>
            <w:hideMark/>
          </w:tcPr>
          <w:p w:rsidR="004609FB" w:rsidRPr="00F93258" w:rsidRDefault="004609FB" w:rsidP="005B51F9">
            <w:pPr>
              <w:numPr>
                <w:ilvl w:val="0"/>
                <w:numId w:val="8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склонностей учащихся.</w:t>
            </w:r>
          </w:p>
          <w:p w:rsidR="004609FB" w:rsidRPr="00F93258" w:rsidRDefault="004609FB" w:rsidP="005B51F9">
            <w:pPr>
              <w:numPr>
                <w:ilvl w:val="0"/>
                <w:numId w:val="8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Научно-методический семинар для педагогов начальной школы «Исследовательская деятельность учащихся» (по плану семинара).</w:t>
            </w:r>
          </w:p>
          <w:p w:rsidR="004609FB" w:rsidRPr="00F93258" w:rsidRDefault="004609FB" w:rsidP="005B51F9">
            <w:pPr>
              <w:numPr>
                <w:ilvl w:val="0"/>
                <w:numId w:val="8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конкурсах, соревнованиях, проектных мероприятиях (городского, регионального и всероссийского уровней).</w:t>
            </w:r>
          </w:p>
          <w:p w:rsidR="004609FB" w:rsidRPr="00F93258" w:rsidRDefault="004609FB" w:rsidP="005B51F9">
            <w:pPr>
              <w:numPr>
                <w:ilvl w:val="0"/>
                <w:numId w:val="8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Пополнение методической библиотеки изданиями по работе с одаренными учащимися.</w:t>
            </w:r>
          </w:p>
          <w:p w:rsidR="004609FB" w:rsidRPr="00F93258" w:rsidRDefault="004609FB" w:rsidP="005B51F9">
            <w:pPr>
              <w:numPr>
                <w:ilvl w:val="0"/>
                <w:numId w:val="8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утверждение программ спецкурсов, факультативов.</w:t>
            </w:r>
          </w:p>
          <w:p w:rsidR="004609FB" w:rsidRPr="00F93258" w:rsidRDefault="004609FB" w:rsidP="005B51F9">
            <w:pPr>
              <w:numPr>
                <w:ilvl w:val="0"/>
                <w:numId w:val="8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методических рекомендаций по основам научного исследования школьников.</w:t>
            </w:r>
          </w:p>
          <w:p w:rsidR="004609FB" w:rsidRPr="00F93258" w:rsidRDefault="004609FB" w:rsidP="005B51F9">
            <w:pPr>
              <w:numPr>
                <w:ilvl w:val="0"/>
                <w:numId w:val="8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Пополнение материально-технической базы (мультимедийные средства обучения).</w:t>
            </w:r>
          </w:p>
        </w:tc>
      </w:tr>
      <w:tr w:rsidR="004609FB" w:rsidRPr="00F93258" w:rsidTr="00F93258">
        <w:tc>
          <w:tcPr>
            <w:tcW w:w="1905" w:type="dxa"/>
            <w:hideMark/>
          </w:tcPr>
          <w:p w:rsidR="004609FB" w:rsidRPr="00F93258" w:rsidRDefault="008D623E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</w:t>
            </w:r>
            <w:r w:rsidR="004609FB"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-201</w:t>
            </w: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665" w:type="dxa"/>
            <w:hideMark/>
          </w:tcPr>
          <w:p w:rsidR="004609FB" w:rsidRPr="00F93258" w:rsidRDefault="004609FB" w:rsidP="005B51F9">
            <w:pPr>
              <w:numPr>
                <w:ilvl w:val="0"/>
                <w:numId w:val="8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склонностей учащихся.</w:t>
            </w:r>
          </w:p>
          <w:p w:rsidR="004609FB" w:rsidRPr="00F93258" w:rsidRDefault="004609FB" w:rsidP="005B51F9">
            <w:pPr>
              <w:numPr>
                <w:ilvl w:val="0"/>
                <w:numId w:val="8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конкурсах, соревнованиях, проектных мероприятиях (городского, регионального и всероссийского уровней).</w:t>
            </w:r>
          </w:p>
          <w:p w:rsidR="004609FB" w:rsidRPr="00F93258" w:rsidRDefault="004609FB" w:rsidP="005B51F9">
            <w:pPr>
              <w:numPr>
                <w:ilvl w:val="0"/>
                <w:numId w:val="8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Пополнение методической библиотеки изданиями по работе с одаренными учащимися.</w:t>
            </w:r>
          </w:p>
          <w:p w:rsidR="004609FB" w:rsidRPr="00F93258" w:rsidRDefault="004609FB" w:rsidP="005B51F9">
            <w:pPr>
              <w:numPr>
                <w:ilvl w:val="0"/>
                <w:numId w:val="8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утверждение программ спецкурсов, элективных курсов.</w:t>
            </w:r>
          </w:p>
          <w:p w:rsidR="004609FB" w:rsidRPr="00F93258" w:rsidRDefault="004609FB" w:rsidP="005B51F9">
            <w:pPr>
              <w:numPr>
                <w:ilvl w:val="0"/>
                <w:numId w:val="8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методических рекомендаций.</w:t>
            </w:r>
          </w:p>
          <w:p w:rsidR="004609FB" w:rsidRPr="00F93258" w:rsidRDefault="004609FB" w:rsidP="005B51F9">
            <w:pPr>
              <w:numPr>
                <w:ilvl w:val="0"/>
                <w:numId w:val="8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Пополнение материально-технической базы (мультимедийные средства обучения).</w:t>
            </w:r>
          </w:p>
        </w:tc>
      </w:tr>
    </w:tbl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Ресурсная база реализации проекта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1) Мотивационное обеспечение</w:t>
      </w:r>
    </w:p>
    <w:p w:rsidR="004609FB" w:rsidRPr="00F93258" w:rsidRDefault="004609FB" w:rsidP="005B51F9">
      <w:pPr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Мотивационная готовность родителей (анкетирование).</w:t>
      </w:r>
    </w:p>
    <w:p w:rsidR="004609FB" w:rsidRPr="00F93258" w:rsidRDefault="004609FB" w:rsidP="005B51F9">
      <w:pPr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поощрительных мер для одаренных и способных учащихся: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  постоянно стимулировать и мотивировать положительное отношение учащихся к саморазвитию и самореализации через работу в зоне ближайшего развития, создание ситуаций успеха, обеспечение психологического и физического здоровья школьников, гигиены труда;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  стимулировать мотивацию учения через удовлетворение потребностей школьников в общении и деловом сотрудничестве с учителями и учениками;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  способствовать развитию творческого потенциала учащихся, сохранять их эмоциональное благополучие, веру в свои силы, дать толчок к саморазвитию и самореализации;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  стимулировать любознательность, познавательные интересы и способности.</w:t>
      </w:r>
    </w:p>
    <w:p w:rsidR="004609FB" w:rsidRPr="00F93258" w:rsidRDefault="004609FB" w:rsidP="005B51F9">
      <w:pPr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стимулирования педагогических кадров, работающих в рамках проекта.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2) Организационные условия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  своевременная диагностика склонностей,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  адекватное содержание обучения,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  внедрение личностно-ориентированной и развивающей технологий,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  психическое и педагогическое сопровождение учащегося,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  побудительно-интенсифицирующая деятельность учителя.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3) Научно-методическое обеспечение</w:t>
      </w:r>
    </w:p>
    <w:tbl>
      <w:tblPr>
        <w:tblStyle w:val="af0"/>
        <w:tblW w:w="9356" w:type="dxa"/>
        <w:tblInd w:w="108" w:type="dxa"/>
        <w:tblLook w:val="04A0" w:firstRow="1" w:lastRow="0" w:firstColumn="1" w:lastColumn="0" w:noHBand="0" w:noVBand="1"/>
      </w:tblPr>
      <w:tblGrid>
        <w:gridCol w:w="2853"/>
        <w:gridCol w:w="6503"/>
      </w:tblGrid>
      <w:tr w:rsidR="004609FB" w:rsidRPr="00F93258" w:rsidTr="00F93258">
        <w:tc>
          <w:tcPr>
            <w:tcW w:w="2853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503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609FB" w:rsidRPr="00F93258" w:rsidTr="00F93258">
        <w:tc>
          <w:tcPr>
            <w:tcW w:w="2853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Информационное</w:t>
            </w:r>
          </w:p>
        </w:tc>
        <w:tc>
          <w:tcPr>
            <w:tcW w:w="6503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Нормативно-правовое обеспечение (локальные акты)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Издание материалов, оформление сайта, иллюстрированных отчетов.</w:t>
            </w:r>
          </w:p>
        </w:tc>
      </w:tr>
      <w:tr w:rsidR="004609FB" w:rsidRPr="00F93258" w:rsidTr="00F93258">
        <w:tc>
          <w:tcPr>
            <w:tcW w:w="2853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Организационно-методическое</w:t>
            </w:r>
          </w:p>
        </w:tc>
        <w:tc>
          <w:tcPr>
            <w:tcW w:w="6503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Создание целевой группы методического объединения по проблеме работы с одаренными и способными детьми.  Повышение квалификации педагогов через систему школьных тематических семинаров.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Изучение обобщения опыта работы педагогов.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Мониторинг работы системы.</w:t>
            </w:r>
          </w:p>
        </w:tc>
      </w:tr>
      <w:tr w:rsidR="004609FB" w:rsidRPr="00F93258" w:rsidTr="00F93258">
        <w:tc>
          <w:tcPr>
            <w:tcW w:w="2853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Элементы педагогических технологий</w:t>
            </w:r>
          </w:p>
        </w:tc>
        <w:tc>
          <w:tcPr>
            <w:tcW w:w="6503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подход (между обучением и развитием стоит деятельность)  на основе </w:t>
            </w:r>
            <w:proofErr w:type="spell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обучения;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Формирование внутренней мотивации.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Организация образовательного процесса 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субъект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субъектных отношениях».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Предоставление «веера выбора», что создает возможности каждому обучающемуся возможности для развития.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Рефлексия.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6.Возможность индивидуализации темпов прохождения образовательных программ, их обогащение и углубление.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Соблюдение принципов – «право на ошибку», «ситуация успеха», и т.д., 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которые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создают благоприятный морально-психологический климат.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Интегративный подход.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 Различные формы интерактивного обучения.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 Проектная деятельность.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 Личностно-ориентированное обучение.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 Нестандартные уроки и мультимедийные уроки, уроки-презентации.</w:t>
            </w:r>
          </w:p>
        </w:tc>
      </w:tr>
    </w:tbl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4) Информационное обеспечение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  создание банка данных одаренных детей образовательного учреждения;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  информирование родителей учащихся о целях, задачах, содержании и планах;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  публикации в СМИ;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  издание материалов, оформление сайта.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5) Материально-технические условия</w:t>
      </w:r>
    </w:p>
    <w:p w:rsidR="004609FB" w:rsidRPr="00F93258" w:rsidRDefault="008D623E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  ТСО – телевизоры, персональные</w:t>
      </w:r>
      <w:r w:rsidR="004609FB"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компьютер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4609FB"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учебные фильмы, Интернет, мультимедийное оборудование.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Ожидаемые результаты:</w:t>
      </w:r>
    </w:p>
    <w:p w:rsidR="004609FB" w:rsidRPr="00F93258" w:rsidRDefault="004609FB" w:rsidP="005B51F9">
      <w:pPr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системы работы с одаренными учащимися.</w:t>
      </w:r>
    </w:p>
    <w:p w:rsidR="004609FB" w:rsidRPr="00F93258" w:rsidRDefault="004609FB" w:rsidP="005B51F9">
      <w:pPr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Ежегодное участие большего количества учащихся в конкурсах, соревнованиях, проектных мероприятиях (городского, регионального и всероссийского уровней), в дистанционных олимпиадах.</w:t>
      </w:r>
    </w:p>
    <w:p w:rsidR="004609FB" w:rsidRPr="00F93258" w:rsidRDefault="004609FB" w:rsidP="005B51F9">
      <w:pPr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преемственности в работе начальной и средней школы.</w:t>
      </w:r>
    </w:p>
    <w:p w:rsidR="004609FB" w:rsidRPr="00F93258" w:rsidRDefault="004609FB" w:rsidP="005B51F9">
      <w:pPr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квалификации педагогов.</w:t>
      </w:r>
    </w:p>
    <w:p w:rsidR="004609FB" w:rsidRPr="00F93258" w:rsidRDefault="004609FB" w:rsidP="005B51F9">
      <w:pPr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материально-технической базы.</w:t>
      </w:r>
    </w:p>
    <w:p w:rsidR="004609FB" w:rsidRPr="00F93258" w:rsidRDefault="004609FB" w:rsidP="005B51F9">
      <w:pPr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Пролонгация опыта.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            Проект  «</w:t>
      </w:r>
      <w:proofErr w:type="spellStart"/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Валеологизация</w:t>
      </w:r>
      <w:proofErr w:type="spellEnd"/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пространства школы»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проекта: 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творческой, стремящейся к сохранению физического, психического и нравственного здоровья личности учащегося.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проекта: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пропаганда  здорового образа жизни;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внедрение современных методов мониторинга здоровья;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разработка системы мер, уменьшающих риск возникновения заболеваний и повреждений;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привитие </w:t>
      </w:r>
      <w:proofErr w:type="gramStart"/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знаний, умений и навыков, необходимых для принятия разумных решений по сохранению личного здоровья, а также сохранению и улучшению безопасной и здоровой среды обитания;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План мероприятий по реализации проекта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3"/>
        <w:gridCol w:w="5077"/>
        <w:gridCol w:w="1425"/>
        <w:gridCol w:w="2396"/>
      </w:tblGrid>
      <w:tr w:rsidR="004609FB" w:rsidRPr="00F93258" w:rsidTr="00F93258">
        <w:tc>
          <w:tcPr>
            <w:tcW w:w="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609FB" w:rsidRPr="00F93258" w:rsidTr="00F93258">
        <w:tc>
          <w:tcPr>
            <w:tcW w:w="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банка данных о заболеваемости учеников. Анализ заболеваемости и их динамика.</w:t>
            </w:r>
          </w:p>
        </w:tc>
        <w:tc>
          <w:tcPr>
            <w:tcW w:w="142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00" w:type="dxa"/>
            <w:hideMark/>
          </w:tcPr>
          <w:p w:rsidR="004609FB" w:rsidRPr="00F93258" w:rsidRDefault="00F93258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609FB" w:rsidRPr="00F93258" w:rsidTr="00F93258">
        <w:tc>
          <w:tcPr>
            <w:tcW w:w="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социологических карт по классам, составление списков</w:t>
            </w:r>
          </w:p>
        </w:tc>
        <w:tc>
          <w:tcPr>
            <w:tcW w:w="142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09FB" w:rsidRPr="00F93258" w:rsidTr="00F93258">
        <w:tc>
          <w:tcPr>
            <w:tcW w:w="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Поддерживание в школе надлежащих санитарно – гигиенических условий</w:t>
            </w:r>
          </w:p>
        </w:tc>
        <w:tc>
          <w:tcPr>
            <w:tcW w:w="142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 завхоз</w:t>
            </w:r>
          </w:p>
        </w:tc>
      </w:tr>
      <w:tr w:rsidR="004609FB" w:rsidRPr="00F93258" w:rsidTr="00F93258">
        <w:tc>
          <w:tcPr>
            <w:tcW w:w="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индивидуальных учебных планов для учащихся с ограниченными возможностями, которые обучаются на дому</w:t>
            </w:r>
          </w:p>
        </w:tc>
        <w:tc>
          <w:tcPr>
            <w:tcW w:w="142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4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4609FB" w:rsidRPr="00F93258" w:rsidTr="00F93258">
        <w:tc>
          <w:tcPr>
            <w:tcW w:w="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Диспансеризация учащихся школы</w:t>
            </w:r>
          </w:p>
        </w:tc>
        <w:tc>
          <w:tcPr>
            <w:tcW w:w="142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4609FB" w:rsidRPr="00F93258" w:rsidTr="00F93258">
        <w:tc>
          <w:tcPr>
            <w:tcW w:w="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состояния здоровья школьников по итогам диспансеризации</w:t>
            </w:r>
          </w:p>
        </w:tc>
        <w:tc>
          <w:tcPr>
            <w:tcW w:w="142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0" w:type="dxa"/>
            <w:hideMark/>
          </w:tcPr>
          <w:p w:rsidR="004609FB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4609FB" w:rsidRPr="00F93258" w:rsidTr="00F93258">
        <w:tc>
          <w:tcPr>
            <w:tcW w:w="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Издание приказов: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об охране жизни и здоровья школьников;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— о назначении лиц, ответственных за соблюдение правил техники безопасности, противопожарной безопасности и охраны труда</w:t>
            </w:r>
          </w:p>
        </w:tc>
        <w:tc>
          <w:tcPr>
            <w:tcW w:w="142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4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609FB" w:rsidRPr="00F93258" w:rsidTr="00F93258">
        <w:tc>
          <w:tcPr>
            <w:tcW w:w="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Рейды: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— по проверке внешнего вида 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по выполнению школьниками режима дня</w:t>
            </w:r>
          </w:p>
        </w:tc>
        <w:tc>
          <w:tcPr>
            <w:tcW w:w="142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</w:tr>
      <w:tr w:rsidR="004609FB" w:rsidRPr="00F93258" w:rsidTr="00F93258">
        <w:tc>
          <w:tcPr>
            <w:tcW w:w="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Регулярное проведение учебных тренировок на случай ЧС</w:t>
            </w:r>
          </w:p>
        </w:tc>
        <w:tc>
          <w:tcPr>
            <w:tcW w:w="142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 начальник штаба ГО школы</w:t>
            </w:r>
          </w:p>
        </w:tc>
      </w:tr>
      <w:tr w:rsidR="004609FB" w:rsidRPr="00F93258" w:rsidTr="00F93258">
        <w:tc>
          <w:tcPr>
            <w:tcW w:w="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Приобретение мебели, наглядных пособий и ТСО для кабинетов</w:t>
            </w:r>
          </w:p>
        </w:tc>
        <w:tc>
          <w:tcPr>
            <w:tcW w:w="142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4609FB" w:rsidRPr="00F93258" w:rsidTr="00F93258">
        <w:tc>
          <w:tcPr>
            <w:tcW w:w="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учебных кабинетов медицинскими аптечками</w:t>
            </w:r>
          </w:p>
        </w:tc>
        <w:tc>
          <w:tcPr>
            <w:tcW w:w="142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— сентябрь</w:t>
            </w:r>
          </w:p>
        </w:tc>
        <w:tc>
          <w:tcPr>
            <w:tcW w:w="24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</w:t>
            </w:r>
          </w:p>
        </w:tc>
      </w:tr>
      <w:tr w:rsidR="004609FB" w:rsidRPr="00F93258" w:rsidTr="00F93258">
        <w:tc>
          <w:tcPr>
            <w:tcW w:w="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кабинета ОБЖ</w:t>
            </w:r>
          </w:p>
        </w:tc>
        <w:tc>
          <w:tcPr>
            <w:tcW w:w="142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октября</w:t>
            </w:r>
          </w:p>
        </w:tc>
        <w:tc>
          <w:tcPr>
            <w:tcW w:w="24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4609FB" w:rsidRPr="00F93258" w:rsidTr="00F93258">
        <w:tc>
          <w:tcPr>
            <w:tcW w:w="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занятий для будущих первоклассников с целью адаптации их к условиям школьной образовательной среды</w:t>
            </w:r>
          </w:p>
        </w:tc>
        <w:tc>
          <w:tcPr>
            <w:tcW w:w="142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— май</w:t>
            </w:r>
          </w:p>
        </w:tc>
        <w:tc>
          <w:tcPr>
            <w:tcW w:w="24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609FB" w:rsidRPr="00F93258" w:rsidTr="00F93258">
        <w:tc>
          <w:tcPr>
            <w:tcW w:w="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физического воспитания школьников</w:t>
            </w:r>
          </w:p>
        </w:tc>
        <w:tc>
          <w:tcPr>
            <w:tcW w:w="142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школы, учитель физкультуры</w:t>
            </w:r>
          </w:p>
        </w:tc>
      </w:tr>
      <w:tr w:rsidR="004609FB" w:rsidRPr="00F93258" w:rsidTr="00F93258">
        <w:tc>
          <w:tcPr>
            <w:tcW w:w="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преподавания ОБЖ</w:t>
            </w:r>
          </w:p>
        </w:tc>
        <w:tc>
          <w:tcPr>
            <w:tcW w:w="142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609FB" w:rsidRPr="00F93258" w:rsidTr="00F93258">
        <w:tc>
          <w:tcPr>
            <w:tcW w:w="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динамических пауз в начальной школе</w:t>
            </w:r>
          </w:p>
        </w:tc>
        <w:tc>
          <w:tcPr>
            <w:tcW w:w="142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начальных классов, учитель физкультуры</w:t>
            </w:r>
          </w:p>
        </w:tc>
      </w:tr>
    </w:tbl>
    <w:p w:rsidR="004609FB" w:rsidRPr="00F93258" w:rsidRDefault="004609FB" w:rsidP="005B51F9">
      <w:pPr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Инструктивно – методическая работа с обучающимися, их родителями и учителями: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641"/>
        <w:gridCol w:w="4601"/>
        <w:gridCol w:w="1420"/>
        <w:gridCol w:w="2944"/>
      </w:tblGrid>
      <w:tr w:rsidR="004609FB" w:rsidRPr="00F93258" w:rsidTr="00F93258">
        <w:tc>
          <w:tcPr>
            <w:tcW w:w="6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4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09FB" w:rsidRPr="00F93258" w:rsidTr="00F93258">
        <w:tc>
          <w:tcPr>
            <w:tcW w:w="6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с учащимися, мотивированными на успешное обучение пу</w:t>
            </w:r>
            <w:r w:rsidR="00D40EC0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 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участия в олимпиадах, предметных неделях, различных конкурсах, с целью профилактики учебных перегрузок.</w:t>
            </w:r>
          </w:p>
        </w:tc>
        <w:tc>
          <w:tcPr>
            <w:tcW w:w="142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иректора по УВР, </w:t>
            </w:r>
          </w:p>
        </w:tc>
      </w:tr>
      <w:tr w:rsidR="004609FB" w:rsidRPr="00F93258" w:rsidTr="00F93258">
        <w:tc>
          <w:tcPr>
            <w:tcW w:w="641" w:type="dxa"/>
            <w:hideMark/>
          </w:tcPr>
          <w:p w:rsidR="004609FB" w:rsidRPr="00F93258" w:rsidRDefault="00F93258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соблюдения требований к объемам домашних заданий</w:t>
            </w:r>
          </w:p>
        </w:tc>
        <w:tc>
          <w:tcPr>
            <w:tcW w:w="142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4" w:type="dxa"/>
            <w:hideMark/>
          </w:tcPr>
          <w:p w:rsidR="004609FB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</w:t>
            </w:r>
            <w:r w:rsid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ШМО</w:t>
            </w:r>
          </w:p>
        </w:tc>
      </w:tr>
      <w:tr w:rsidR="004609FB" w:rsidRPr="00F93258" w:rsidTr="00F93258">
        <w:tc>
          <w:tcPr>
            <w:tcW w:w="641" w:type="dxa"/>
            <w:hideMark/>
          </w:tcPr>
          <w:p w:rsidR="004609FB" w:rsidRPr="00F93258" w:rsidRDefault="00F93258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классных часов и бесед, включающих инструктажи по правилам дорожного движения</w:t>
            </w:r>
          </w:p>
        </w:tc>
        <w:tc>
          <w:tcPr>
            <w:tcW w:w="142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4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0EC0" w:rsidRPr="00F93258" w:rsidTr="00F93258">
        <w:tc>
          <w:tcPr>
            <w:tcW w:w="641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40EC0" w:rsidRPr="00F93258" w:rsidRDefault="00F93258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1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семинаров по нравственному воспитанию</w:t>
            </w:r>
          </w:p>
        </w:tc>
        <w:tc>
          <w:tcPr>
            <w:tcW w:w="1420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4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D40EC0" w:rsidRPr="00F93258" w:rsidTr="00F93258">
        <w:tc>
          <w:tcPr>
            <w:tcW w:w="641" w:type="dxa"/>
            <w:hideMark/>
          </w:tcPr>
          <w:p w:rsidR="00D40EC0" w:rsidRPr="00F93258" w:rsidRDefault="00F93258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1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по изучению правил дорожного движения</w:t>
            </w:r>
          </w:p>
        </w:tc>
        <w:tc>
          <w:tcPr>
            <w:tcW w:w="1420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44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0EC0" w:rsidRPr="00F93258" w:rsidTr="00F93258">
        <w:tc>
          <w:tcPr>
            <w:tcW w:w="641" w:type="dxa"/>
            <w:vMerge w:val="restart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40EC0" w:rsidRPr="00F93258" w:rsidRDefault="00F93258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1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месячников:</w:t>
            </w:r>
          </w:p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  пожарной безопасности</w:t>
            </w:r>
          </w:p>
        </w:tc>
        <w:tc>
          <w:tcPr>
            <w:tcW w:w="1420" w:type="dxa"/>
            <w:hideMark/>
          </w:tcPr>
          <w:p w:rsidR="00D40EC0" w:rsidRPr="00F93258" w:rsidRDefault="00F93258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44" w:type="dxa"/>
            <w:vMerge w:val="restart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 заместители директора, начальник штаба ГО школы</w:t>
            </w:r>
          </w:p>
        </w:tc>
      </w:tr>
      <w:tr w:rsidR="00D40EC0" w:rsidRPr="00F93258" w:rsidTr="00F93258">
        <w:tc>
          <w:tcPr>
            <w:tcW w:w="0" w:type="auto"/>
            <w:vMerge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  гражданской обороны</w:t>
            </w:r>
          </w:p>
        </w:tc>
        <w:tc>
          <w:tcPr>
            <w:tcW w:w="1420" w:type="dxa"/>
            <w:hideMark/>
          </w:tcPr>
          <w:p w:rsidR="00D40EC0" w:rsidRPr="00F93258" w:rsidRDefault="00F93258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44" w:type="dxa"/>
            <w:vMerge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0EC0" w:rsidRPr="00F93258" w:rsidTr="00F93258">
        <w:tc>
          <w:tcPr>
            <w:tcW w:w="0" w:type="auto"/>
            <w:vMerge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  охраны труда</w:t>
            </w:r>
          </w:p>
        </w:tc>
        <w:tc>
          <w:tcPr>
            <w:tcW w:w="1420" w:type="dxa"/>
            <w:hideMark/>
          </w:tcPr>
          <w:p w:rsidR="00D40EC0" w:rsidRPr="00F93258" w:rsidRDefault="00F93258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44" w:type="dxa"/>
            <w:vMerge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0EC0" w:rsidRPr="00F93258" w:rsidTr="00F93258">
        <w:tc>
          <w:tcPr>
            <w:tcW w:w="641" w:type="dxa"/>
            <w:hideMark/>
          </w:tcPr>
          <w:p w:rsidR="00D40EC0" w:rsidRPr="00F93258" w:rsidRDefault="00F93258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1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библиотеки методической 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литературы по проблеме здорового образа жизни</w:t>
            </w:r>
          </w:p>
        </w:tc>
        <w:tc>
          <w:tcPr>
            <w:tcW w:w="1420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 декабря</w:t>
            </w:r>
          </w:p>
        </w:tc>
        <w:tc>
          <w:tcPr>
            <w:tcW w:w="2944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иректора по УВР, 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D40EC0" w:rsidRPr="00F93258" w:rsidTr="00F93258">
        <w:tc>
          <w:tcPr>
            <w:tcW w:w="641" w:type="dxa"/>
            <w:hideMark/>
          </w:tcPr>
          <w:p w:rsidR="00D40EC0" w:rsidRDefault="00FE7D44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  <w:p w:rsidR="00FE7D44" w:rsidRPr="00F93258" w:rsidRDefault="00FE7D44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родительского лектория «Методы оздоровления » детей в домашних условиях</w:t>
            </w:r>
          </w:p>
        </w:tc>
        <w:tc>
          <w:tcPr>
            <w:tcW w:w="1420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944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иректора по УВР, работник </w:t>
            </w:r>
          </w:p>
        </w:tc>
      </w:tr>
      <w:tr w:rsidR="00D40EC0" w:rsidRPr="00F93258" w:rsidTr="00F93258">
        <w:tc>
          <w:tcPr>
            <w:tcW w:w="641" w:type="dxa"/>
            <w:hideMark/>
          </w:tcPr>
          <w:p w:rsidR="00D40EC0" w:rsidRPr="00F93258" w:rsidRDefault="00FE7D44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1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 проведение научно-практической конференции «Школа – центр здоровья»</w:t>
            </w:r>
          </w:p>
        </w:tc>
        <w:tc>
          <w:tcPr>
            <w:tcW w:w="1420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4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40EC0" w:rsidRPr="00F93258" w:rsidTr="00F93258">
        <w:tc>
          <w:tcPr>
            <w:tcW w:w="641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1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консультаций для родителей по проблеме сбережения здоровья детей</w:t>
            </w:r>
          </w:p>
        </w:tc>
        <w:tc>
          <w:tcPr>
            <w:tcW w:w="1420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4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D40EC0" w:rsidRPr="00F93258" w:rsidTr="00F93258">
        <w:tc>
          <w:tcPr>
            <w:tcW w:w="641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1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круглых столов для учителей «</w:t>
            </w:r>
            <w:proofErr w:type="spell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Валеологическая</w:t>
            </w:r>
            <w:proofErr w:type="spell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направленность учебных предметов»</w:t>
            </w:r>
          </w:p>
        </w:tc>
        <w:tc>
          <w:tcPr>
            <w:tcW w:w="1420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44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D40EC0" w:rsidRPr="00F93258" w:rsidTr="00F93258">
        <w:tc>
          <w:tcPr>
            <w:tcW w:w="641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1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Реализация программы профилактики употребления ПАВ</w:t>
            </w:r>
          </w:p>
        </w:tc>
        <w:tc>
          <w:tcPr>
            <w:tcW w:w="1420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4" w:type="dxa"/>
            <w:hideMark/>
          </w:tcPr>
          <w:p w:rsidR="00D40EC0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 по УВР</w:t>
            </w:r>
          </w:p>
        </w:tc>
      </w:tr>
    </w:tbl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609FB" w:rsidRPr="00F93258" w:rsidRDefault="004609FB" w:rsidP="005B51F9">
      <w:pPr>
        <w:numPr>
          <w:ilvl w:val="0"/>
          <w:numId w:val="9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Оздоровительно-профилактическая работа:</w:t>
      </w:r>
    </w:p>
    <w:tbl>
      <w:tblPr>
        <w:tblStyle w:val="af0"/>
        <w:tblW w:w="9422" w:type="dxa"/>
        <w:tblLook w:val="04A0" w:firstRow="1" w:lastRow="0" w:firstColumn="1" w:lastColumn="0" w:noHBand="0" w:noVBand="1"/>
      </w:tblPr>
      <w:tblGrid>
        <w:gridCol w:w="534"/>
        <w:gridCol w:w="4847"/>
        <w:gridCol w:w="1675"/>
        <w:gridCol w:w="2366"/>
      </w:tblGrid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соблюдения режима дня учащихся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</w:t>
            </w:r>
            <w:r w:rsidR="00D40EC0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 работы по пропаганде здорового образа жизни среди учащихся (лекции, вечера, беседы)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36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иректора по </w:t>
            </w:r>
            <w:r w:rsidR="00D40EC0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социальной поддержки детям и подросткам, оказавшимся в трудной жизненной ситуации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</w:t>
            </w:r>
            <w:r w:rsidR="00D40EC0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летней оздоровительной площадки при школе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</w:t>
            </w:r>
            <w:r w:rsidR="00D40EC0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  <w:r w:rsidR="00D40EC0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начальник лагеря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Озеленение учебных кабинетов и территории школы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366" w:type="dxa"/>
            <w:hideMark/>
          </w:tcPr>
          <w:p w:rsidR="004609FB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Завхоз, учитель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биологии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месячника по очистке школьной территории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</w:t>
            </w:r>
            <w:r w:rsidR="00D40EC0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 и завхоз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дней здоровья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6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иректора по </w:t>
            </w:r>
            <w:r w:rsidR="00D40EC0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УВР, учитель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недели пропаганды здорового образа жизни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6" w:type="dxa"/>
            <w:hideMark/>
          </w:tcPr>
          <w:p w:rsidR="004609FB" w:rsidRPr="00F93258" w:rsidRDefault="00FE7D44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FE7D44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своевременного проведения профилактических прививок учащимися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6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соблюдения санитарно-гигиенических требований на уроках, проведение профилактики у учащихся близорукости и сколиоза, соблюдение режима проветривания классных комнат на переменах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 по УВР, учителя</w:t>
            </w:r>
            <w:r w:rsidR="00D40EC0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углубленного медицинского осмотра первоклассников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6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Медицинские работники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медицинского осмотра педагогов школы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36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FE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подвижных школьных перемен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6" w:type="dxa"/>
            <w:hideMark/>
          </w:tcPr>
          <w:p w:rsidR="004609FB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Дежурный учитель, учитель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школьников эффективным поведенческим стратегиям: умению разрешать жизненные проблемы, эффективно общаться, владеть своими эмоциями и т.п.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педагога-психолога</w:t>
            </w:r>
          </w:p>
        </w:tc>
        <w:tc>
          <w:tcPr>
            <w:tcW w:w="2366" w:type="dxa"/>
            <w:hideMark/>
          </w:tcPr>
          <w:p w:rsidR="004609FB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Районный п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Витаминотерапия в весенний период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36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медицинский работник, работники столовой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проведение комплексов специальных физических упражнений для детей, имеющих отклонения в состоянии здоровья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отдыха учащихся школы в летний период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6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иректора по </w:t>
            </w:r>
            <w:r w:rsidR="00D40EC0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по оздоровлению педагогического коллектива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6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FE7D44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47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бесед о вреде курения, употребления спиртосодержащей продукции, наркотических и психотропных веществ (5-11-е </w:t>
            </w:r>
            <w:proofErr w:type="spell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366" w:type="dxa"/>
            <w:hideMark/>
          </w:tcPr>
          <w:p w:rsidR="004609FB" w:rsidRPr="00F93258" w:rsidRDefault="00FE7D44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вожатый</w:t>
            </w:r>
          </w:p>
        </w:tc>
      </w:tr>
    </w:tbl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Прогнозируемые результаты реализации проекта:</w:t>
      </w:r>
    </w:p>
    <w:p w:rsidR="004609FB" w:rsidRPr="00F93258" w:rsidRDefault="004609FB" w:rsidP="005B51F9">
      <w:pPr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заболеваемости обучающихся и педагогов; количество обучающихся, имеющих вредные для здоровья привычки;</w:t>
      </w:r>
    </w:p>
    <w:p w:rsidR="004609FB" w:rsidRPr="00F93258" w:rsidRDefault="004609FB" w:rsidP="005B51F9">
      <w:pPr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улучшение условий обучения, питания;</w:t>
      </w:r>
    </w:p>
    <w:p w:rsidR="004609FB" w:rsidRPr="00F93258" w:rsidRDefault="004609FB" w:rsidP="005B51F9">
      <w:pPr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эффективности использования ресурсов образовательных учреждений для </w:t>
      </w:r>
      <w:proofErr w:type="spellStart"/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школьников;</w:t>
      </w:r>
    </w:p>
    <w:p w:rsidR="004609FB" w:rsidRPr="00F93258" w:rsidRDefault="004609FB" w:rsidP="005B51F9">
      <w:pPr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 удовлетворенности участников образовательного процесса санитарным состоянием, комфортностью обучения и работы в школе;</w:t>
      </w:r>
    </w:p>
    <w:p w:rsidR="004609FB" w:rsidRPr="00F93258" w:rsidRDefault="004609FB" w:rsidP="005B51F9">
      <w:pPr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уровня безопасности жизни и здоровья детей и сотрудников школы.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Проект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«Информатизация»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проекта:</w:t>
      </w:r>
    </w:p>
    <w:p w:rsidR="004609FB" w:rsidRPr="00F93258" w:rsidRDefault="004609FB" w:rsidP="005B51F9">
      <w:pPr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эффективности образовательного процесса и работ</w:t>
      </w:r>
      <w:r w:rsidR="00FE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педагогического коллектива пос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редством внедр</w:t>
      </w:r>
      <w:r w:rsidR="00FE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в практику новых информаци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онных технологий;</w:t>
      </w:r>
    </w:p>
    <w:p w:rsidR="004609FB" w:rsidRPr="00F93258" w:rsidRDefault="004609FB" w:rsidP="005B51F9">
      <w:pPr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улучшение качес</w:t>
      </w:r>
      <w:r w:rsidR="00FE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тва обучения на основе использо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 новых информационных технологий;</w:t>
      </w:r>
    </w:p>
    <w:p w:rsidR="004609FB" w:rsidRPr="00F93258" w:rsidRDefault="004609FB" w:rsidP="005B51F9">
      <w:pPr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FE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овлечение школы в единое инфор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мационное пространство;</w:t>
      </w:r>
    </w:p>
    <w:p w:rsidR="004609FB" w:rsidRPr="00F93258" w:rsidRDefault="004609FB" w:rsidP="005B51F9">
      <w:pPr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школьников мировоззрения от крытого информационного общества.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проекта:</w:t>
      </w:r>
    </w:p>
    <w:p w:rsidR="004609FB" w:rsidRPr="00F93258" w:rsidRDefault="004609FB" w:rsidP="005B51F9">
      <w:pPr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твор</w:t>
      </w:r>
      <w:r w:rsidR="00FE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ческого, самостоятельного мышле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школьников,</w:t>
      </w:r>
      <w:r w:rsidR="00FE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формирование у них умения и на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выков самостоятельного поиска, анализа и оценки информации;</w:t>
      </w:r>
    </w:p>
    <w:p w:rsidR="004609FB" w:rsidRPr="00F93258" w:rsidRDefault="004609FB" w:rsidP="005B51F9">
      <w:pPr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материально-технической базы школы в области информатизации;</w:t>
      </w:r>
    </w:p>
    <w:p w:rsidR="004609FB" w:rsidRPr="00F93258" w:rsidRDefault="004609FB" w:rsidP="005B51F9">
      <w:pPr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</w:t>
      </w:r>
      <w:r w:rsidR="00FE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нформационных ресурсов образова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тельного учреждения, включая сайт ОУ;</w:t>
      </w:r>
    </w:p>
    <w:p w:rsidR="004609FB" w:rsidRPr="00F93258" w:rsidRDefault="004609FB" w:rsidP="005B51F9">
      <w:pPr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информационной службы школы (</w:t>
      </w:r>
      <w:proofErr w:type="spellStart"/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медиацентра</w:t>
      </w:r>
      <w:proofErr w:type="spellEnd"/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4609FB" w:rsidRPr="00F93258" w:rsidRDefault="004609FB" w:rsidP="005B51F9">
      <w:pPr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дальнейшее вне</w:t>
      </w:r>
      <w:r w:rsidR="00FE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дрение в управленческую деятель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ность админис</w:t>
      </w:r>
      <w:r w:rsidR="00FE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трации образовательного учрежде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современных информационных технологий;</w:t>
      </w:r>
    </w:p>
    <w:p w:rsidR="004609FB" w:rsidRPr="00F93258" w:rsidRDefault="004609FB" w:rsidP="005B51F9">
      <w:pPr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и</w:t>
      </w:r>
      <w:r w:rsidR="00FE7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нформационной культуры педагоги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ческих и управленческих кадров;</w:t>
      </w:r>
    </w:p>
    <w:p w:rsidR="004609FB" w:rsidRPr="00F93258" w:rsidRDefault="004609FB" w:rsidP="005B51F9">
      <w:pPr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доступа педагогов и школьников к ин формационным ресурсам Интернета.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Мероприятия по реализации проекта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Style w:val="af0"/>
        <w:tblW w:w="9441" w:type="dxa"/>
        <w:tblLook w:val="04A0" w:firstRow="1" w:lastRow="0" w:firstColumn="1" w:lastColumn="0" w:noHBand="0" w:noVBand="1"/>
      </w:tblPr>
      <w:tblGrid>
        <w:gridCol w:w="534"/>
        <w:gridCol w:w="4342"/>
        <w:gridCol w:w="2441"/>
        <w:gridCol w:w="2124"/>
      </w:tblGrid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Компьютерный мониторинг качества образования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компьютерного мониторинга обученности в начальной школе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информационного банка «Из опыта работы с новыми информационными технологиями»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первого этапа реализации концепции</w:t>
            </w:r>
          </w:p>
        </w:tc>
        <w:tc>
          <w:tcPr>
            <w:tcW w:w="2124" w:type="dxa"/>
            <w:hideMark/>
          </w:tcPr>
          <w:p w:rsidR="004609FB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Совместное совещание педагогического коллектива, членов ученического совета с целью определения актуальных тем для информационного пространства школы.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Ежегодно, сентябрь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компьютеров и ресурсов Интернета для проведения интегрированных уроков.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Компьютерное тестирова</w:t>
            </w:r>
            <w:r w:rsidR="00FE7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учащихся по подготовке к ОГЭ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русскому языку и математике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карт повышения квалификации учителей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 круглого стола «Информатизация школы»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</w:t>
            </w:r>
            <w:r w:rsidR="00D40EC0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Обмен опытом работы по информатизации учебного процесса на заседаниях ШМО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2" w:type="dxa"/>
            <w:hideMark/>
          </w:tcPr>
          <w:p w:rsidR="004609FB" w:rsidRPr="00F93258" w:rsidRDefault="00D40EC0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результатам каждого из этапов реализации программы информатизации школы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Ежегодно, май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возможностей компьютерного класса для проведения интегрированных уроков, факультативных занятий, кружковой работы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в работе школы электронной почты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Пополнение банка данных образовательных услуг компьютерной сети Интернет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hideMark/>
          </w:tcPr>
          <w:p w:rsidR="004609FB" w:rsidRPr="00F93258" w:rsidRDefault="00FE7D44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информационных услуг сети в практике работы школы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hideMark/>
          </w:tcPr>
          <w:p w:rsidR="004609FB" w:rsidRPr="00F93258" w:rsidRDefault="00FE7D44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Пополнение компьютерных картотек 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образовательных программ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УВР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42" w:type="dxa"/>
            <w:hideMark/>
          </w:tcPr>
          <w:p w:rsidR="004609FB" w:rsidRPr="00F93258" w:rsidRDefault="00FE7D44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Пополнение школьной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медиатеки</w:t>
            </w:r>
            <w:proofErr w:type="spellEnd"/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Интернет-ресурсов школьной библиотеки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Обмен опытом создания и использования мультимедийной продукции в образовательном процессе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D41FA7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базы данных о педагогических кадрах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D41FA7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обновление базы данных по всеобучу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Август, февраль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D41FA7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обновление базы данных о выпускниках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D41FA7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2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Пополнение программного информационного ресурса школы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4609FB" w:rsidRPr="00F93258" w:rsidTr="00FE7D44">
        <w:tc>
          <w:tcPr>
            <w:tcW w:w="534" w:type="dxa"/>
            <w:hideMark/>
          </w:tcPr>
          <w:p w:rsidR="004609FB" w:rsidRPr="00F93258" w:rsidRDefault="00D41FA7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42" w:type="dxa"/>
            <w:hideMark/>
          </w:tcPr>
          <w:p w:rsidR="004609FB" w:rsidRPr="00F93258" w:rsidRDefault="00D41FA7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Поддержка сайта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приказу</w:t>
            </w:r>
          </w:p>
        </w:tc>
      </w:tr>
    </w:tbl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Прогнозируемые результаты реализации проекта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6"/>
        <w:gridCol w:w="7205"/>
      </w:tblGrid>
      <w:tr w:rsidR="004609FB" w:rsidRPr="00F93258" w:rsidTr="00FE7D44">
        <w:tc>
          <w:tcPr>
            <w:tcW w:w="2370" w:type="dxa"/>
            <w:hideMark/>
          </w:tcPr>
          <w:p w:rsidR="004609FB" w:rsidRPr="00F93258" w:rsidRDefault="004609FB" w:rsidP="005B51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365" w:type="dxa"/>
            <w:hideMark/>
          </w:tcPr>
          <w:p w:rsidR="004609FB" w:rsidRPr="00F93258" w:rsidRDefault="004609FB" w:rsidP="005B51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</w:tr>
      <w:tr w:rsidR="004609FB" w:rsidRPr="00F93258" w:rsidTr="00FE7D44">
        <w:tc>
          <w:tcPr>
            <w:tcW w:w="237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единого информационного пространства</w:t>
            </w:r>
          </w:p>
        </w:tc>
        <w:tc>
          <w:tcPr>
            <w:tcW w:w="736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  повышение эффективности образовательного процесса;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  автоматизация организационно-распорядительной деятельности школы.</w:t>
            </w:r>
          </w:p>
        </w:tc>
      </w:tr>
      <w:tr w:rsidR="004609FB" w:rsidRPr="00F93258" w:rsidTr="00FE7D44">
        <w:tc>
          <w:tcPr>
            <w:tcW w:w="237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информационной культуры как составляющей профессионального мастерства учителя</w:t>
            </w:r>
          </w:p>
        </w:tc>
        <w:tc>
          <w:tcPr>
            <w:tcW w:w="736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  создание условий для творческого роста всех участников образовательного процесса с помощью использования информационных технологий;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  повышение качества образования;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  повышение квалификационных категорий учителей;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 распространение и обобщение опыта учителей через участие в научно-методических и научно-практических семинарах, конференциях, публикациях, в том числе в 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интернет-формах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  создание оптимальных условий для взаимодействия семьи и школы через единое информационное пространство образовательного учреждения;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  эффективность использования сайта</w:t>
            </w:r>
          </w:p>
        </w:tc>
      </w:tr>
      <w:tr w:rsidR="004609FB" w:rsidRPr="00F93258" w:rsidTr="00FE7D44">
        <w:tc>
          <w:tcPr>
            <w:tcW w:w="237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информационной культуры 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36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        использование компьютерной технологии в самостоятельной работе;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 участие в конкурсах, олимпиадах, конференциях с использованием 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Интернет-ресурсов.</w:t>
            </w:r>
          </w:p>
        </w:tc>
      </w:tr>
    </w:tbl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609FB" w:rsidRPr="00F93258" w:rsidRDefault="004609FB" w:rsidP="005B5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Проект воспитательной системы «Педагогика успеха»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проекта: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формирование единого воспитательного пространства для полноценного развития каждого школьника.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проекта:</w:t>
      </w:r>
    </w:p>
    <w:p w:rsidR="004609FB" w:rsidRPr="00F93258" w:rsidRDefault="004609FB" w:rsidP="005B51F9">
      <w:pPr>
        <w:numPr>
          <w:ilvl w:val="0"/>
          <w:numId w:val="9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воспитание гражданина и патриота;</w:t>
      </w:r>
    </w:p>
    <w:p w:rsidR="004609FB" w:rsidRPr="00F93258" w:rsidRDefault="004609FB" w:rsidP="005B51F9">
      <w:pPr>
        <w:numPr>
          <w:ilvl w:val="0"/>
          <w:numId w:val="9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создание условий для воспитания у школьников лидерских качеств и развития у них творческих способностей;</w:t>
      </w:r>
    </w:p>
    <w:p w:rsidR="004609FB" w:rsidRPr="00F93258" w:rsidRDefault="004609FB" w:rsidP="005B51F9">
      <w:pPr>
        <w:numPr>
          <w:ilvl w:val="0"/>
          <w:numId w:val="9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эффективного использования и совершенствования культуры проведения свободного времени школьников;</w:t>
      </w:r>
    </w:p>
    <w:p w:rsidR="004609FB" w:rsidRPr="00F93258" w:rsidRDefault="004609FB" w:rsidP="005B51F9">
      <w:pPr>
        <w:numPr>
          <w:ilvl w:val="0"/>
          <w:numId w:val="9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поддержание партнерских отношений с родителями учащихся и социальными партнерами школы;</w:t>
      </w:r>
    </w:p>
    <w:p w:rsidR="004609FB" w:rsidRPr="00F93258" w:rsidRDefault="004609FB" w:rsidP="005B51F9">
      <w:pPr>
        <w:numPr>
          <w:ilvl w:val="0"/>
          <w:numId w:val="9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совершенствование системы дополнительного образования детей.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Мероприятия по выполнению целей и задач проекта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Style w:val="af0"/>
        <w:tblW w:w="9444" w:type="dxa"/>
        <w:tblLook w:val="04A0" w:firstRow="1" w:lastRow="0" w:firstColumn="1" w:lastColumn="0" w:noHBand="0" w:noVBand="1"/>
      </w:tblPr>
      <w:tblGrid>
        <w:gridCol w:w="458"/>
        <w:gridCol w:w="3568"/>
        <w:gridCol w:w="2104"/>
        <w:gridCol w:w="1418"/>
        <w:gridCol w:w="2023"/>
      </w:tblGrid>
      <w:tr w:rsidR="004609FB" w:rsidRPr="00F93258" w:rsidTr="00FE7D44">
        <w:tc>
          <w:tcPr>
            <w:tcW w:w="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9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58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</w:tc>
      </w:tr>
      <w:tr w:rsidR="004609FB" w:rsidRPr="00F93258" w:rsidTr="00FE7D44">
        <w:tc>
          <w:tcPr>
            <w:tcW w:w="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системы диагностики достижений учащихся школы (учебных, интеллектуальных,   творческих, спортивных)</w:t>
            </w:r>
          </w:p>
        </w:tc>
        <w:tc>
          <w:tcPr>
            <w:tcW w:w="2085" w:type="dxa"/>
            <w:hideMark/>
          </w:tcPr>
          <w:p w:rsidR="004609FB" w:rsidRPr="00F93258" w:rsidRDefault="00FE7D44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390" w:type="dxa"/>
            <w:hideMark/>
          </w:tcPr>
          <w:p w:rsidR="004609FB" w:rsidRPr="00F93258" w:rsidRDefault="002411A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2017-2018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058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Рейтинг достижений учащихся по классам</w:t>
            </w:r>
          </w:p>
        </w:tc>
      </w:tr>
      <w:tr w:rsidR="004609FB" w:rsidRPr="00F93258" w:rsidTr="00FE7D44">
        <w:tc>
          <w:tcPr>
            <w:tcW w:w="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выставок ученических портфолио</w:t>
            </w:r>
          </w:p>
        </w:tc>
        <w:tc>
          <w:tcPr>
            <w:tcW w:w="2085" w:type="dxa"/>
            <w:hideMark/>
          </w:tcPr>
          <w:p w:rsidR="004609FB" w:rsidRPr="00F93258" w:rsidRDefault="00FE7D44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39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58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Признание достижений школьников</w:t>
            </w:r>
          </w:p>
        </w:tc>
      </w:tr>
      <w:tr w:rsidR="004609FB" w:rsidRPr="00F93258" w:rsidTr="00FE7D44">
        <w:tc>
          <w:tcPr>
            <w:tcW w:w="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фестивалей творческих объединений дополнительного образования детей</w:t>
            </w:r>
          </w:p>
        </w:tc>
        <w:tc>
          <w:tcPr>
            <w:tcW w:w="2085" w:type="dxa"/>
            <w:hideMark/>
          </w:tcPr>
          <w:p w:rsidR="004609FB" w:rsidRPr="00F93258" w:rsidRDefault="002411A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39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58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учащихся в детских творческих объединениях</w:t>
            </w:r>
          </w:p>
        </w:tc>
      </w:tr>
      <w:tr w:rsidR="004609FB" w:rsidRPr="00F93258" w:rsidTr="00FE7D44">
        <w:tc>
          <w:tcPr>
            <w:tcW w:w="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соревнований на кубки школы по различным видам спорта</w:t>
            </w:r>
          </w:p>
        </w:tc>
        <w:tc>
          <w:tcPr>
            <w:tcW w:w="20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39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58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Активизация участия школьников в массовых спортивных мероприятиях</w:t>
            </w:r>
          </w:p>
        </w:tc>
      </w:tr>
      <w:tr w:rsidR="004609FB" w:rsidRPr="00F93258" w:rsidTr="00FE7D44">
        <w:tc>
          <w:tcPr>
            <w:tcW w:w="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мини-проектов экологической и гражданско-</w:t>
            </w:r>
            <w:proofErr w:type="spell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патроитической</w:t>
            </w:r>
            <w:proofErr w:type="spell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0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иректора по </w:t>
            </w:r>
            <w:r w:rsidR="00D41FA7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058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проектах</w:t>
            </w:r>
          </w:p>
        </w:tc>
      </w:tr>
      <w:tr w:rsidR="004609FB" w:rsidRPr="00F93258" w:rsidTr="00FE7D44">
        <w:tc>
          <w:tcPr>
            <w:tcW w:w="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проекта «Прошлое, настоящее, будущее села»</w:t>
            </w:r>
          </w:p>
        </w:tc>
        <w:tc>
          <w:tcPr>
            <w:tcW w:w="20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</w:t>
            </w:r>
            <w:r w:rsidR="00D41FA7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0" w:type="dxa"/>
            <w:hideMark/>
          </w:tcPr>
          <w:p w:rsidR="004609FB" w:rsidRPr="00F93258" w:rsidRDefault="002411A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58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рекламных щитов, благоустройство села</w:t>
            </w:r>
          </w:p>
        </w:tc>
      </w:tr>
      <w:tr w:rsidR="004609FB" w:rsidRPr="00F93258" w:rsidTr="00FE7D44">
        <w:tc>
          <w:tcPr>
            <w:tcW w:w="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ученического самоуправления</w:t>
            </w:r>
          </w:p>
        </w:tc>
        <w:tc>
          <w:tcPr>
            <w:tcW w:w="20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39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241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7-2018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058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программы</w:t>
            </w:r>
          </w:p>
        </w:tc>
      </w:tr>
      <w:tr w:rsidR="004609FB" w:rsidRPr="00F93258" w:rsidTr="00FE7D44">
        <w:tc>
          <w:tcPr>
            <w:tcW w:w="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0" w:type="dxa"/>
            <w:hideMark/>
          </w:tcPr>
          <w:p w:rsidR="004609FB" w:rsidRPr="00F93258" w:rsidRDefault="00D41FA7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Создание музейной комнаты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подготовка экспозиций о его знаменитых выпускниках</w:t>
            </w:r>
          </w:p>
        </w:tc>
        <w:tc>
          <w:tcPr>
            <w:tcW w:w="2085" w:type="dxa"/>
            <w:hideMark/>
          </w:tcPr>
          <w:p w:rsidR="004609FB" w:rsidRPr="00F93258" w:rsidRDefault="002411A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1390" w:type="dxa"/>
            <w:hideMark/>
          </w:tcPr>
          <w:p w:rsidR="004609FB" w:rsidRPr="00F93258" w:rsidRDefault="00D41FA7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2017-2018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058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экспозиции к открытию музея</w:t>
            </w:r>
          </w:p>
        </w:tc>
      </w:tr>
      <w:tr w:rsidR="004609FB" w:rsidRPr="00F93258" w:rsidTr="00FE7D44">
        <w:tc>
          <w:tcPr>
            <w:tcW w:w="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партнерских отношений между школой и семьей через проведение родительских конференций</w:t>
            </w:r>
          </w:p>
        </w:tc>
        <w:tc>
          <w:tcPr>
            <w:tcW w:w="20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иректора по </w:t>
            </w:r>
            <w:r w:rsidR="00D41FA7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58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 активности родителей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609FB" w:rsidRPr="00F93258" w:rsidTr="00FE7D44">
        <w:tc>
          <w:tcPr>
            <w:tcW w:w="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Выпуск школьной  газеты</w:t>
            </w:r>
          </w:p>
        </w:tc>
        <w:tc>
          <w:tcPr>
            <w:tcW w:w="20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</w:t>
            </w:r>
            <w:r w:rsidR="00D41FA7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0" w:type="dxa"/>
            <w:hideMark/>
          </w:tcPr>
          <w:p w:rsidR="004609FB" w:rsidRPr="00F93258" w:rsidRDefault="002411A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58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 школе собственного печатного органа.</w:t>
            </w:r>
          </w:p>
        </w:tc>
      </w:tr>
      <w:tr w:rsidR="004609FB" w:rsidRPr="00F93258" w:rsidTr="00FE7D44">
        <w:tc>
          <w:tcPr>
            <w:tcW w:w="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0" w:type="dxa"/>
            <w:hideMark/>
          </w:tcPr>
          <w:p w:rsidR="004609FB" w:rsidRPr="00F93258" w:rsidRDefault="00D41FA7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Связь с ассоциацией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выпускников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ветеранов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школы. Привлечение выпускников к проведению 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различных школьных мероприятий</w:t>
            </w:r>
          </w:p>
        </w:tc>
        <w:tc>
          <w:tcPr>
            <w:tcW w:w="20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  <w:p w:rsidR="004609FB" w:rsidRPr="00F93258" w:rsidRDefault="00D41FA7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Управляющий с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овет школы</w:t>
            </w:r>
          </w:p>
        </w:tc>
        <w:tc>
          <w:tcPr>
            <w:tcW w:w="1390" w:type="dxa"/>
            <w:hideMark/>
          </w:tcPr>
          <w:p w:rsidR="004609FB" w:rsidRPr="00F93258" w:rsidRDefault="002411A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D41FA7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гг.</w:t>
            </w:r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8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ресурсов выпускников для развития 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образовательного учреждения</w:t>
            </w:r>
          </w:p>
        </w:tc>
      </w:tr>
      <w:tr w:rsidR="004609FB" w:rsidRPr="00F93258" w:rsidTr="00FE7D44">
        <w:tc>
          <w:tcPr>
            <w:tcW w:w="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7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биографий успешных выпускников школы</w:t>
            </w:r>
          </w:p>
        </w:tc>
        <w:tc>
          <w:tcPr>
            <w:tcW w:w="20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</w:t>
            </w:r>
            <w:r w:rsidR="00D41FA7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ВР, классные руководители</w:t>
            </w:r>
          </w:p>
        </w:tc>
        <w:tc>
          <w:tcPr>
            <w:tcW w:w="139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8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 на примерах успешных выпускников школы</w:t>
            </w:r>
          </w:p>
        </w:tc>
      </w:tr>
      <w:tr w:rsidR="004609FB" w:rsidRPr="00F93258" w:rsidTr="00FE7D44">
        <w:tc>
          <w:tcPr>
            <w:tcW w:w="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7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сети кружков, секций, студий и др. творческих объединений детей в рамках дополнительного образования</w:t>
            </w:r>
          </w:p>
        </w:tc>
        <w:tc>
          <w:tcPr>
            <w:tcW w:w="20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</w:t>
            </w:r>
            <w:r w:rsidR="00D41FA7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ВР, педагоги  доп. образования</w:t>
            </w:r>
          </w:p>
        </w:tc>
        <w:tc>
          <w:tcPr>
            <w:tcW w:w="139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8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кружков, секций, студий и других творческих объединений детей</w:t>
            </w:r>
          </w:p>
        </w:tc>
      </w:tr>
    </w:tbl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Ожидаемые результаты реализации проекта:</w:t>
      </w:r>
    </w:p>
    <w:p w:rsidR="004609FB" w:rsidRPr="00F93258" w:rsidRDefault="004609FB" w:rsidP="005B51F9">
      <w:pPr>
        <w:numPr>
          <w:ilvl w:val="0"/>
          <w:numId w:val="9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статуса школы в социуме  и значимости воспитания внутри образовательного учреждения;</w:t>
      </w:r>
    </w:p>
    <w:p w:rsidR="004609FB" w:rsidRPr="00F93258" w:rsidRDefault="004609FB" w:rsidP="005B51F9">
      <w:pPr>
        <w:numPr>
          <w:ilvl w:val="0"/>
          <w:numId w:val="9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системы дополнительного образования детей в школе;</w:t>
      </w:r>
    </w:p>
    <w:p w:rsidR="004609FB" w:rsidRPr="00F93258" w:rsidRDefault="004609FB" w:rsidP="005B51F9">
      <w:pPr>
        <w:numPr>
          <w:ilvl w:val="0"/>
          <w:numId w:val="9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упорядочение компонентов  воспитательной системы школы на основе реализации единых целевых программных установок, годового цикла воспитательных мероприятий;</w:t>
      </w:r>
    </w:p>
    <w:p w:rsidR="004609FB" w:rsidRPr="00F93258" w:rsidRDefault="004609FB" w:rsidP="005B51F9">
      <w:pPr>
        <w:numPr>
          <w:ilvl w:val="0"/>
          <w:numId w:val="9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общих смысловых доминант воспитательного пространства, соответствующих нравственно-гуманистической парадигме образования.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Проект «Педагог – профессионал »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проекта: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совершенствование педагогического мастерства учителей школы и стимулирование мотивации педагогической деятельности.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проекта:</w:t>
      </w:r>
    </w:p>
    <w:p w:rsidR="004609FB" w:rsidRPr="00F93258" w:rsidRDefault="004609FB" w:rsidP="005B51F9">
      <w:pPr>
        <w:numPr>
          <w:ilvl w:val="0"/>
          <w:numId w:val="10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практической помощи педагогам в вопросах совершенствования теоретических знаний и повышения педагогического мастерства;</w:t>
      </w:r>
    </w:p>
    <w:p w:rsidR="004609FB" w:rsidRPr="00F93258" w:rsidRDefault="004609FB" w:rsidP="005B51F9">
      <w:pPr>
        <w:numPr>
          <w:ilvl w:val="0"/>
          <w:numId w:val="10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изучение, обобщение и внедрение в практику передового педагогического опыта, прежде всего связанного со способами взаимодействия с учащимися, реализацией проектных методик, овладением новым содержанием образования;</w:t>
      </w:r>
    </w:p>
    <w:p w:rsidR="004609FB" w:rsidRPr="00F93258" w:rsidRDefault="004609FB" w:rsidP="005B51F9">
      <w:pPr>
        <w:numPr>
          <w:ilvl w:val="0"/>
          <w:numId w:val="10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новыми формами, методами и приемами обучения и воспитания детей;</w:t>
      </w:r>
    </w:p>
    <w:p w:rsidR="004609FB" w:rsidRPr="00F93258" w:rsidRDefault="004609FB" w:rsidP="005B51F9">
      <w:pPr>
        <w:numPr>
          <w:ilvl w:val="0"/>
          <w:numId w:val="10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уроков, занятий по проектированию и других форм учебной и воспитательной деятельности;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Мероприятия по реализации проекта: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75"/>
        <w:gridCol w:w="2484"/>
        <w:gridCol w:w="2441"/>
      </w:tblGrid>
      <w:tr w:rsidR="004609FB" w:rsidRPr="00F93258" w:rsidTr="002411AB">
        <w:tc>
          <w:tcPr>
            <w:tcW w:w="44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8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</w:tr>
      <w:tr w:rsidR="004609FB" w:rsidRPr="00F93258" w:rsidTr="002411AB">
        <w:tc>
          <w:tcPr>
            <w:tcW w:w="44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 с использованием дистанцио</w:t>
            </w:r>
            <w:r w:rsidR="00D41FA7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нной формы обучения</w:t>
            </w:r>
            <w:proofErr w:type="gramStart"/>
            <w:r w:rsidR="00D41FA7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48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41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– 2021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609FB" w:rsidRPr="00F93258" w:rsidTr="002411AB">
        <w:tc>
          <w:tcPr>
            <w:tcW w:w="44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программ самообразования педагогов.</w:t>
            </w:r>
          </w:p>
        </w:tc>
        <w:tc>
          <w:tcPr>
            <w:tcW w:w="248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441" w:type="dxa"/>
            <w:hideMark/>
          </w:tcPr>
          <w:p w:rsidR="004609FB" w:rsidRPr="00F93258" w:rsidRDefault="002411A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— 2018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609FB" w:rsidRPr="00F93258" w:rsidTr="002411AB">
        <w:tc>
          <w:tcPr>
            <w:tcW w:w="44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ИКТ, работе с интерактивным оборудованием.</w:t>
            </w:r>
          </w:p>
        </w:tc>
        <w:tc>
          <w:tcPr>
            <w:tcW w:w="248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1" w:type="dxa"/>
            <w:hideMark/>
          </w:tcPr>
          <w:p w:rsidR="004609FB" w:rsidRPr="00F93258" w:rsidRDefault="002411A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2017-2018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609FB" w:rsidRPr="00F93258" w:rsidTr="002411AB">
        <w:tc>
          <w:tcPr>
            <w:tcW w:w="44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семинаров, мастер-классов</w:t>
            </w:r>
          </w:p>
        </w:tc>
        <w:tc>
          <w:tcPr>
            <w:tcW w:w="248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441" w:type="dxa"/>
            <w:hideMark/>
          </w:tcPr>
          <w:p w:rsidR="004609FB" w:rsidRPr="00F93258" w:rsidRDefault="002411A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2017-2018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609FB" w:rsidRPr="00F93258" w:rsidTr="002411AB">
        <w:tc>
          <w:tcPr>
            <w:tcW w:w="44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экспериментальной инновационной деятельности</w:t>
            </w:r>
          </w:p>
        </w:tc>
        <w:tc>
          <w:tcPr>
            <w:tcW w:w="248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441" w:type="dxa"/>
            <w:hideMark/>
          </w:tcPr>
          <w:p w:rsidR="004609FB" w:rsidRPr="00F93258" w:rsidRDefault="002411A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D41FA7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609FB" w:rsidRPr="00F93258" w:rsidTr="002411AB">
        <w:tc>
          <w:tcPr>
            <w:tcW w:w="44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 системы наставничества через создание «Школы педагогического мастерства»</w:t>
            </w:r>
          </w:p>
        </w:tc>
        <w:tc>
          <w:tcPr>
            <w:tcW w:w="248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441" w:type="dxa"/>
            <w:hideMark/>
          </w:tcPr>
          <w:p w:rsidR="004609FB" w:rsidRPr="00F93258" w:rsidRDefault="002411A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– октябрь 2017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09FB" w:rsidRPr="00F93258" w:rsidTr="002411AB">
        <w:tc>
          <w:tcPr>
            <w:tcW w:w="44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Вовлечение педагогов в исследовательскую работу</w:t>
            </w:r>
          </w:p>
        </w:tc>
        <w:tc>
          <w:tcPr>
            <w:tcW w:w="248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r w:rsidR="00241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директора по УВР, руководитель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2441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201</w:t>
            </w:r>
            <w:r w:rsidR="00241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09FB" w:rsidRPr="00F93258" w:rsidTr="002411AB">
        <w:tc>
          <w:tcPr>
            <w:tcW w:w="447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по внедрению ФГОС второго поколения</w:t>
            </w:r>
          </w:p>
        </w:tc>
        <w:tc>
          <w:tcPr>
            <w:tcW w:w="248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1" w:type="dxa"/>
            <w:hideMark/>
          </w:tcPr>
          <w:p w:rsidR="004609FB" w:rsidRPr="00F93258" w:rsidRDefault="00D41FA7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всего периода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Ожидаемые результаты реализации проекта</w:t>
      </w:r>
    </w:p>
    <w:p w:rsidR="004609FB" w:rsidRPr="00F93258" w:rsidRDefault="004609FB" w:rsidP="005B51F9">
      <w:pPr>
        <w:numPr>
          <w:ilvl w:val="0"/>
          <w:numId w:val="10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увеличение доли инновационных направлений деятельности в школе, увеличение числа педагогов </w:t>
      </w:r>
      <w:proofErr w:type="spellStart"/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инноваторов</w:t>
      </w:r>
      <w:proofErr w:type="spellEnd"/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609FB" w:rsidRPr="00F93258" w:rsidRDefault="004609FB" w:rsidP="005B51F9">
      <w:pPr>
        <w:numPr>
          <w:ilvl w:val="0"/>
          <w:numId w:val="10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 профессионального мастерства педагогических кадров школы;</w:t>
      </w:r>
    </w:p>
    <w:p w:rsidR="004609FB" w:rsidRPr="00F93258" w:rsidRDefault="004609FB" w:rsidP="005B51F9">
      <w:pPr>
        <w:numPr>
          <w:ilvl w:val="0"/>
          <w:numId w:val="10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непрерывного образования педагогов;</w:t>
      </w:r>
    </w:p>
    <w:p w:rsidR="004609FB" w:rsidRPr="00F93258" w:rsidRDefault="004609FB" w:rsidP="005B51F9">
      <w:pPr>
        <w:numPr>
          <w:ilvl w:val="0"/>
          <w:numId w:val="10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соответствия уровня профессионализма, современных компетентностей педагогов требованиям социального запроса;</w:t>
      </w:r>
    </w:p>
    <w:p w:rsidR="004609FB" w:rsidRPr="00F93258" w:rsidRDefault="004609FB" w:rsidP="005B51F9">
      <w:pPr>
        <w:numPr>
          <w:ilvl w:val="0"/>
          <w:numId w:val="10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мотивации  труда педагогов;</w:t>
      </w:r>
    </w:p>
    <w:p w:rsidR="004609FB" w:rsidRPr="00F93258" w:rsidRDefault="004609FB" w:rsidP="005B51F9">
      <w:pPr>
        <w:numPr>
          <w:ilvl w:val="0"/>
          <w:numId w:val="10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</w:t>
      </w:r>
      <w:proofErr w:type="gramStart"/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условий создания системы современного методического сопровождения обучения</w:t>
      </w:r>
      <w:proofErr w:type="gramEnd"/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развития, воспитания учащихся в образовательных учреждениях всех уровней и типов.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4609FB" w:rsidRPr="00F93258" w:rsidRDefault="004609FB" w:rsidP="005B5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Проект «Партнерство»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(развитие государственно-общественного управления школой)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проекта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обеспечение развития управления ОУ и эффективного взаимодействия  с различными социальными партнерами;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проекта:</w:t>
      </w:r>
    </w:p>
    <w:p w:rsidR="004609FB" w:rsidRPr="00F93258" w:rsidRDefault="004609FB" w:rsidP="005B51F9">
      <w:pPr>
        <w:numPr>
          <w:ilvl w:val="0"/>
          <w:numId w:val="10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государственно – общественных  форм управления школой, привлечение различных категорий общественности к решению проблем образовательного учреждения;</w:t>
      </w:r>
    </w:p>
    <w:p w:rsidR="004609FB" w:rsidRPr="00F93258" w:rsidRDefault="004609FB" w:rsidP="005B51F9">
      <w:pPr>
        <w:numPr>
          <w:ilvl w:val="0"/>
          <w:numId w:val="10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демократизация системы управления ОУ, её открытость для всех субъектов образовательного процесса;</w:t>
      </w:r>
    </w:p>
    <w:p w:rsidR="004609FB" w:rsidRPr="00F93258" w:rsidRDefault="004609FB" w:rsidP="005B51F9">
      <w:pPr>
        <w:numPr>
          <w:ilvl w:val="0"/>
          <w:numId w:val="10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ресурсного обеспечения школы.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Мероприятия по реализации проекта: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086"/>
        <w:gridCol w:w="2434"/>
        <w:gridCol w:w="2410"/>
      </w:tblGrid>
      <w:tr w:rsidR="004609FB" w:rsidRPr="00F93258" w:rsidTr="002411AB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4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09FB" w:rsidRPr="00F93258" w:rsidTr="002411AB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Семинары для членов </w:t>
            </w:r>
            <w:r w:rsidR="00D41FA7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Управляющего с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овета школы</w:t>
            </w:r>
          </w:p>
        </w:tc>
        <w:tc>
          <w:tcPr>
            <w:tcW w:w="24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4609FB" w:rsidRPr="00F93258" w:rsidTr="002411AB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 бюллетеней «Совет школы»</w:t>
            </w:r>
          </w:p>
        </w:tc>
        <w:tc>
          <w:tcPr>
            <w:tcW w:w="2434" w:type="dxa"/>
            <w:hideMark/>
          </w:tcPr>
          <w:p w:rsidR="004609FB" w:rsidRPr="00F93258" w:rsidRDefault="002411A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D41FA7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10" w:type="dxa"/>
            <w:hideMark/>
          </w:tcPr>
          <w:p w:rsidR="004609FB" w:rsidRPr="00F93258" w:rsidRDefault="00763019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председателя </w:t>
            </w:r>
          </w:p>
        </w:tc>
      </w:tr>
      <w:tr w:rsidR="004609FB" w:rsidRPr="00F93258" w:rsidTr="002411AB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Регулярное</w:t>
            </w:r>
            <w:r w:rsidR="00763019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информирование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работе  совета школы (на собраниях, заседаниях, классных часах, страница на сайте и т.п.)</w:t>
            </w:r>
          </w:p>
        </w:tc>
        <w:tc>
          <w:tcPr>
            <w:tcW w:w="24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4609FB" w:rsidRPr="00F93258" w:rsidTr="002411AB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органов государственно-общественного управления школой к распределению стимулирующей части фонда оплаты труда педагогическому персоналу и руководителям школы</w:t>
            </w:r>
          </w:p>
        </w:tc>
        <w:tc>
          <w:tcPr>
            <w:tcW w:w="24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мере 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реализации комплексного проекта модернизации образования </w:t>
            </w:r>
            <w:r w:rsidR="00763019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r w:rsidR="00763019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дской области</w:t>
            </w:r>
            <w:proofErr w:type="gramEnd"/>
          </w:p>
        </w:tc>
        <w:tc>
          <w:tcPr>
            <w:tcW w:w="241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совета, директор школы</w:t>
            </w:r>
          </w:p>
        </w:tc>
      </w:tr>
      <w:tr w:rsidR="004609FB" w:rsidRPr="00F93258" w:rsidTr="002411AB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общественности к разработке критериев и индикаторов оценки качества образования в школе</w:t>
            </w:r>
          </w:p>
        </w:tc>
        <w:tc>
          <w:tcPr>
            <w:tcW w:w="2434" w:type="dxa"/>
            <w:hideMark/>
          </w:tcPr>
          <w:p w:rsidR="004609FB" w:rsidRPr="00F93258" w:rsidRDefault="002411A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2017-2018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совета, директор школы</w:t>
            </w:r>
          </w:p>
        </w:tc>
      </w:tr>
      <w:tr w:rsidR="004609FB" w:rsidRPr="00F93258" w:rsidTr="002411AB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общественности к 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разработке стандартов качества образования в школе</w:t>
            </w:r>
          </w:p>
        </w:tc>
        <w:tc>
          <w:tcPr>
            <w:tcW w:w="2434" w:type="dxa"/>
            <w:hideMark/>
          </w:tcPr>
          <w:p w:rsidR="004609FB" w:rsidRPr="00F93258" w:rsidRDefault="002411A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2017-2018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совета, </w:t>
            </w: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</w:tc>
      </w:tr>
      <w:tr w:rsidR="004609FB" w:rsidRPr="00F93258" w:rsidTr="002411AB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8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общественности к поиску ресурсов для улучшения условий обучения в школе и организации его жизнедеятельности</w:t>
            </w:r>
          </w:p>
        </w:tc>
        <w:tc>
          <w:tcPr>
            <w:tcW w:w="24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совета, директор школы</w:t>
            </w:r>
          </w:p>
        </w:tc>
      </w:tr>
      <w:tr w:rsidR="004609FB" w:rsidRPr="00F93258" w:rsidTr="002411AB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общественной экспертизы инновационных программ, разработанных в школе</w:t>
            </w:r>
          </w:p>
        </w:tc>
        <w:tc>
          <w:tcPr>
            <w:tcW w:w="2434" w:type="dxa"/>
            <w:hideMark/>
          </w:tcPr>
          <w:p w:rsidR="004609FB" w:rsidRPr="00F93258" w:rsidRDefault="002411A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2017-2021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совета, зам. директора школы по УВР</w:t>
            </w:r>
          </w:p>
        </w:tc>
      </w:tr>
      <w:tr w:rsidR="004609FB" w:rsidRPr="00F93258" w:rsidTr="002411AB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ассоциации выпускников школы</w:t>
            </w:r>
          </w:p>
        </w:tc>
        <w:tc>
          <w:tcPr>
            <w:tcW w:w="2434" w:type="dxa"/>
            <w:hideMark/>
          </w:tcPr>
          <w:p w:rsidR="004609FB" w:rsidRPr="00F93258" w:rsidRDefault="002411A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763019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  <w:hideMark/>
          </w:tcPr>
          <w:p w:rsidR="004609FB" w:rsidRPr="00F93258" w:rsidRDefault="002411A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4609FB" w:rsidRPr="00F93258" w:rsidTr="002411AB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возможностей сайта школы для привлечения общественности к делам образовательного учреждения</w:t>
            </w:r>
          </w:p>
        </w:tc>
        <w:tc>
          <w:tcPr>
            <w:tcW w:w="2434" w:type="dxa"/>
            <w:hideMark/>
          </w:tcPr>
          <w:p w:rsidR="004609FB" w:rsidRPr="00F93258" w:rsidRDefault="002411A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2017-2021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совета, директор школы</w:t>
            </w:r>
          </w:p>
        </w:tc>
      </w:tr>
      <w:tr w:rsidR="004609FB" w:rsidRPr="00F93258" w:rsidTr="002411AB">
        <w:tc>
          <w:tcPr>
            <w:tcW w:w="534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6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общественной экспертизы (мониторинга) соблюдения прав участников образовательного процесса</w:t>
            </w:r>
          </w:p>
        </w:tc>
        <w:tc>
          <w:tcPr>
            <w:tcW w:w="2434" w:type="dxa"/>
            <w:hideMark/>
          </w:tcPr>
          <w:p w:rsidR="004609FB" w:rsidRPr="00F93258" w:rsidRDefault="00763019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2016-2020</w:t>
            </w:r>
            <w:r w:rsidR="004609FB"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совета, директор школы</w:t>
            </w:r>
          </w:p>
        </w:tc>
      </w:tr>
    </w:tbl>
    <w:p w:rsidR="004609FB" w:rsidRPr="00F93258" w:rsidRDefault="004609FB" w:rsidP="005B51F9">
      <w:pPr>
        <w:tabs>
          <w:tab w:val="left" w:pos="8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41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Ожидаемые результаты</w:t>
      </w:r>
    </w:p>
    <w:p w:rsidR="004609FB" w:rsidRPr="00F93258" w:rsidRDefault="004609FB" w:rsidP="005B51F9">
      <w:pPr>
        <w:numPr>
          <w:ilvl w:val="0"/>
          <w:numId w:val="10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эффективно работающего  совета школы;</w:t>
      </w:r>
    </w:p>
    <w:p w:rsidR="004609FB" w:rsidRPr="00F93258" w:rsidRDefault="004609FB" w:rsidP="005B51F9">
      <w:pPr>
        <w:numPr>
          <w:ilvl w:val="0"/>
          <w:numId w:val="10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проблем образовательного учреждения при участии общественности;</w:t>
      </w:r>
    </w:p>
    <w:p w:rsidR="004609FB" w:rsidRPr="00F93258" w:rsidRDefault="004609FB" w:rsidP="005B51F9">
      <w:pPr>
        <w:numPr>
          <w:ilvl w:val="0"/>
          <w:numId w:val="10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укрепление ресурсной базы школы.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0C0E" w:rsidRDefault="000B0C0E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0C0E" w:rsidRDefault="000B0C0E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0C0E" w:rsidRDefault="000B0C0E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09FB" w:rsidRPr="00F93258" w:rsidRDefault="004609FB" w:rsidP="005B5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VII. Ресурсное обеспечение программы</w:t>
      </w: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7.1. Финансово – экономические ресурсы.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областного и местного бюджета, привлечение внебюджетных средств (до 3 % бюджета школы)</w:t>
      </w:r>
      <w:proofErr w:type="gramStart"/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,у</w:t>
      </w:r>
      <w:proofErr w:type="gramEnd"/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в целевых программах,  конкурсах, привлечение спонсорской помощи.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7.2. Кадровые ресурсы.</w:t>
      </w:r>
    </w:p>
    <w:p w:rsidR="004609FB" w:rsidRPr="00F93258" w:rsidRDefault="00763019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Педагогический коллект</w:t>
      </w:r>
      <w:r w:rsidR="00241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 – 9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241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55,5</w:t>
      </w:r>
      <w:r w:rsidR="004609FB"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укомплектованность кадрами, имеющими высшее образование. Наличие  системы материального стимулирования в условиях НСОТ. Повышение квалификации педагогического коллектива,  обучение ИКТ.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7.3. Информационные ресурсы: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возможностей  компьютерного класса, ресурсы Интернет, взаимодействие с СМИ, школьная газета.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7.4. Материально – технические ресурсы.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Здание школы, столовой, спортивный зал, компьютерный класс, мультиме</w:t>
      </w:r>
      <w:r w:rsidR="00763019"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дийное </w:t>
      </w:r>
      <w:r w:rsidR="00241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оборудование, 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др.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7.5. Методические ресурсы.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ШМО,  проблемные творческие  группы</w:t>
      </w:r>
      <w:proofErr w:type="gramStart"/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наличие системы самообразования педагога (участие в инновациях, повышение квалификации, дистанционное обучение и др.); организация многоуровневого общения в педагогическом сообществе, в том числе в сети Интернет.</w:t>
      </w:r>
    </w:p>
    <w:p w:rsidR="00E86495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</w:t>
      </w: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09FB" w:rsidRDefault="004609FB" w:rsidP="005B5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VIII. Ожидаемые результаты реализации Программы</w:t>
      </w:r>
    </w:p>
    <w:p w:rsidR="00E86495" w:rsidRPr="00F93258" w:rsidRDefault="00E86495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09FB" w:rsidRPr="00F93258" w:rsidRDefault="004609FB" w:rsidP="005B51F9">
      <w:pPr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единой образовательной среды школы, характеризующейся единым ценностно-целевым полем всех субъектов образовательного процесса.</w:t>
      </w:r>
    </w:p>
    <w:p w:rsidR="004609FB" w:rsidRPr="00F93258" w:rsidRDefault="004609FB" w:rsidP="005B51F9">
      <w:pPr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достижение заданного качества образования, повышение конкурентоспособности выпускников школы на рынке труда.</w:t>
      </w:r>
    </w:p>
    <w:p w:rsidR="004609FB" w:rsidRPr="00F93258" w:rsidRDefault="004609FB" w:rsidP="005B51F9">
      <w:pPr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 образовательных и творческих достижений всех субъектов образовательного процесса.</w:t>
      </w:r>
    </w:p>
    <w:p w:rsidR="004609FB" w:rsidRPr="00F93258" w:rsidRDefault="004609FB" w:rsidP="005B51F9">
      <w:pPr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эффективности использования современных образовательных технологий в образовательном процессе, в том числе </w:t>
      </w:r>
      <w:r w:rsidR="00763019"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информационно-коммуникационных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609FB" w:rsidRPr="00F93258" w:rsidRDefault="004609FB" w:rsidP="005B51F9">
      <w:pPr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привлекательного в глазах всех субъектов образовательного процесса имиджа школы, подтвержденного результатами социологических исследований.</w:t>
      </w:r>
    </w:p>
    <w:p w:rsidR="004609FB" w:rsidRPr="00F93258" w:rsidRDefault="004609FB" w:rsidP="005B51F9">
      <w:pPr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эффективности деятельности органов государственно-общественного управления, развитая система ученического самоуправления.</w:t>
      </w:r>
    </w:p>
    <w:p w:rsidR="004609FB" w:rsidRPr="00F93258" w:rsidRDefault="004609FB" w:rsidP="005B51F9">
      <w:pPr>
        <w:numPr>
          <w:ilvl w:val="0"/>
          <w:numId w:val="10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сохранение здоровья и обеспечение безопасности участников образовательного здоровья;</w:t>
      </w:r>
    </w:p>
    <w:p w:rsidR="004609FB" w:rsidRPr="00F93258" w:rsidRDefault="004609FB" w:rsidP="005B51F9">
      <w:pPr>
        <w:numPr>
          <w:ilvl w:val="0"/>
          <w:numId w:val="10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социального партнерства;</w:t>
      </w:r>
    </w:p>
    <w:p w:rsidR="004609FB" w:rsidRPr="00F93258" w:rsidRDefault="004609FB" w:rsidP="005B51F9">
      <w:pPr>
        <w:numPr>
          <w:ilvl w:val="0"/>
          <w:numId w:val="10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новых качеств образовательной среды: мобильности, демократичности, гибкости, технологичности;</w:t>
      </w:r>
    </w:p>
    <w:p w:rsidR="004609FB" w:rsidRPr="00F93258" w:rsidRDefault="004609FB" w:rsidP="005B51F9">
      <w:pPr>
        <w:numPr>
          <w:ilvl w:val="0"/>
          <w:numId w:val="10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внеурочной деятельности обучающихся и организации дополнительного образования;</w:t>
      </w:r>
    </w:p>
    <w:p w:rsidR="004609FB" w:rsidRPr="00F93258" w:rsidRDefault="004609FB" w:rsidP="005B51F9">
      <w:pPr>
        <w:numPr>
          <w:ilvl w:val="0"/>
          <w:numId w:val="10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проектов: « Обновление содержания и технологий образования», «Надежды нашей школы», «</w:t>
      </w:r>
      <w:proofErr w:type="spellStart"/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Валеологизация</w:t>
      </w:r>
      <w:proofErr w:type="spellEnd"/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школьного пространства», «Педагог-профессионал», «Партнерство», «Информатизация», «Педагогика успеха»;</w:t>
      </w:r>
    </w:p>
    <w:p w:rsidR="004609FB" w:rsidRPr="00F93258" w:rsidRDefault="004609FB" w:rsidP="005B51F9">
      <w:pPr>
        <w:numPr>
          <w:ilvl w:val="0"/>
          <w:numId w:val="10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современная инфраструктура школы.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09FB" w:rsidRPr="00F93258" w:rsidRDefault="004609FB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IX. Организационная структура управления реализацией</w:t>
      </w:r>
    </w:p>
    <w:p w:rsidR="00E86495" w:rsidRDefault="00E86495" w:rsidP="005B5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76682" w:rsidRDefault="004609FB" w:rsidP="005B5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Программы развития</w:t>
      </w:r>
    </w:p>
    <w:p w:rsidR="00E86495" w:rsidRDefault="00E86495" w:rsidP="005B51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11AB" w:rsidRPr="00F93258" w:rsidRDefault="002411AB" w:rsidP="005B51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59EE35" wp14:editId="2D1466B5">
            <wp:extent cx="5940425" cy="3313643"/>
            <wp:effectExtent l="19050" t="0" r="3175" b="0"/>
            <wp:docPr id="1" name="Рисунок 1" descr="http://urusovo.ucoz.ru/Fot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usovo.ucoz.ru/Foto/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682" w:rsidRPr="00F93258" w:rsidRDefault="00A76682" w:rsidP="005B51F9">
      <w:pPr>
        <w:framePr w:wrap="auto" w:vAnchor="page" w:hAnchor="page" w:x="1651" w:y="556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1AB" w:rsidRPr="00E86495" w:rsidRDefault="002411AB" w:rsidP="005B51F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hadow/>
          <w:color w:val="000000" w:themeColor="text1"/>
          <w:sz w:val="24"/>
          <w:szCs w:val="24"/>
        </w:rPr>
      </w:pPr>
    </w:p>
    <w:p w:rsidR="002411AB" w:rsidRPr="00F93258" w:rsidRDefault="002411AB" w:rsidP="005B51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6495" w:rsidRDefault="00E86495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09FB" w:rsidRPr="00F93258" w:rsidRDefault="004609FB" w:rsidP="005B51F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X. Система организации </w:t>
      </w:r>
      <w:proofErr w:type="gramStart"/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реализацией Программы</w:t>
      </w:r>
    </w:p>
    <w:p w:rsidR="002411AB" w:rsidRDefault="002411AB" w:rsidP="005B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Программы осуществляет Совет школы,  Координационный  Совет программы, педагогическая общественность. В состав Координационного Совета программы входят представители администрации и других школьных подразделений с распределением полномочий в соответствии с основными направлениями развития школы.    Координационный Совет программы осуществляет свою деятельность через работу Совета школы, педагогического совета, творческих групп педагогов и обучающихся.</w:t>
      </w:r>
      <w:r w:rsidR="00E86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метода контроля используется </w:t>
      </w: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мониторинг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Каждый из предметов мониторинга обеспечен адекватным </w:t>
      </w:r>
      <w:r w:rsidRPr="00F932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исследовательским механизмом</w:t>
      </w: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609FB" w:rsidRPr="00F93258" w:rsidRDefault="004609FB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609FB" w:rsidRPr="00F93258" w:rsidTr="00E86495">
        <w:tc>
          <w:tcPr>
            <w:tcW w:w="4785" w:type="dxa"/>
            <w:hideMark/>
          </w:tcPr>
          <w:p w:rsidR="004609FB" w:rsidRPr="00F93258" w:rsidRDefault="004609FB" w:rsidP="005B5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мониторинга</w:t>
            </w:r>
          </w:p>
        </w:tc>
        <w:tc>
          <w:tcPr>
            <w:tcW w:w="4785" w:type="dxa"/>
            <w:hideMark/>
          </w:tcPr>
          <w:p w:rsidR="004609FB" w:rsidRPr="00F93258" w:rsidRDefault="004609FB" w:rsidP="005B5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Механизм мониторинга</w:t>
            </w:r>
          </w:p>
        </w:tc>
      </w:tr>
      <w:tr w:rsidR="004609FB" w:rsidRPr="00F93258" w:rsidTr="00E86495">
        <w:tc>
          <w:tcPr>
            <w:tcW w:w="47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Личность школьника</w:t>
            </w:r>
          </w:p>
        </w:tc>
        <w:tc>
          <w:tcPr>
            <w:tcW w:w="47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Тестовая диагностика личностного роста</w:t>
            </w:r>
          </w:p>
        </w:tc>
      </w:tr>
      <w:tr w:rsidR="004609FB" w:rsidRPr="00F93258" w:rsidTr="00E86495">
        <w:tc>
          <w:tcPr>
            <w:tcW w:w="47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Детский коллектив как условие развития личности</w:t>
            </w:r>
          </w:p>
        </w:tc>
        <w:tc>
          <w:tcPr>
            <w:tcW w:w="47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Методика изучения уровня развития детского коллектива А.Н. </w:t>
            </w:r>
            <w:proofErr w:type="spell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Лутошкина</w:t>
            </w:r>
            <w:proofErr w:type="spellEnd"/>
          </w:p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социометрии (Дж. Морено)</w:t>
            </w:r>
          </w:p>
        </w:tc>
      </w:tr>
      <w:tr w:rsidR="004609FB" w:rsidRPr="00F93258" w:rsidTr="00E86495">
        <w:tc>
          <w:tcPr>
            <w:tcW w:w="47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Профессиональная позиция педагога</w:t>
            </w:r>
          </w:p>
        </w:tc>
        <w:tc>
          <w:tcPr>
            <w:tcW w:w="47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профессиональной позиции педагога, методика изучения профессиональных ориентиров.</w:t>
            </w:r>
          </w:p>
        </w:tc>
      </w:tr>
      <w:tr w:rsidR="004609FB" w:rsidRPr="00F93258" w:rsidTr="00E86495">
        <w:tc>
          <w:tcPr>
            <w:tcW w:w="47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условия реализации проектов</w:t>
            </w:r>
          </w:p>
        </w:tc>
        <w:tc>
          <w:tcPr>
            <w:tcW w:w="47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Экспертный анализ и оценка организационных условий обучения и воспитания.</w:t>
            </w:r>
          </w:p>
        </w:tc>
      </w:tr>
      <w:tr w:rsidR="004609FB" w:rsidRPr="00F93258" w:rsidTr="00E86495">
        <w:tc>
          <w:tcPr>
            <w:tcW w:w="47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Материально – техническое оснащение</w:t>
            </w:r>
          </w:p>
        </w:tc>
        <w:tc>
          <w:tcPr>
            <w:tcW w:w="47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Качественный и количественный анализ материально – технического оснащения школы.</w:t>
            </w:r>
          </w:p>
        </w:tc>
      </w:tr>
      <w:tr w:rsidR="004609FB" w:rsidRPr="00F93258" w:rsidTr="00E86495">
        <w:tc>
          <w:tcPr>
            <w:tcW w:w="47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Социально-психологическая адаптация участников образовательного процесса</w:t>
            </w:r>
          </w:p>
        </w:tc>
        <w:tc>
          <w:tcPr>
            <w:tcW w:w="47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4609FB" w:rsidRPr="00F93258" w:rsidTr="00E86495">
        <w:tc>
          <w:tcPr>
            <w:tcW w:w="47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Образовательная среда</w:t>
            </w:r>
          </w:p>
        </w:tc>
        <w:tc>
          <w:tcPr>
            <w:tcW w:w="47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образовательной среды школы</w:t>
            </w:r>
          </w:p>
        </w:tc>
      </w:tr>
      <w:tr w:rsidR="004609FB" w:rsidRPr="00F93258" w:rsidTr="00E86495">
        <w:tc>
          <w:tcPr>
            <w:tcW w:w="47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Положительная динамика состояния здоровья.</w:t>
            </w:r>
          </w:p>
        </w:tc>
        <w:tc>
          <w:tcPr>
            <w:tcW w:w="4785" w:type="dxa"/>
            <w:hideMark/>
          </w:tcPr>
          <w:p w:rsidR="004609FB" w:rsidRPr="00F93258" w:rsidRDefault="004609FB" w:rsidP="005B51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заболеваемости  </w:t>
            </w:r>
            <w:proofErr w:type="gramStart"/>
            <w:r w:rsidRPr="00F93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</w:tbl>
    <w:p w:rsidR="00F67759" w:rsidRPr="00F93258" w:rsidRDefault="00F67759" w:rsidP="005B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F67759" w:rsidRPr="00F93258" w:rsidSect="00562EE9">
      <w:footerReference w:type="defaul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A2" w:rsidRDefault="007C49A2" w:rsidP="000338A3">
      <w:pPr>
        <w:spacing w:after="0" w:line="240" w:lineRule="auto"/>
      </w:pPr>
      <w:r>
        <w:separator/>
      </w:r>
    </w:p>
  </w:endnote>
  <w:endnote w:type="continuationSeparator" w:id="0">
    <w:p w:rsidR="007C49A2" w:rsidRDefault="007C49A2" w:rsidP="0003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178"/>
      <w:docPartObj>
        <w:docPartGallery w:val="Page Numbers (Bottom of Page)"/>
        <w:docPartUnique/>
      </w:docPartObj>
    </w:sdtPr>
    <w:sdtEndPr/>
    <w:sdtContent>
      <w:p w:rsidR="000B0C0E" w:rsidRDefault="00721F5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E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0C0E" w:rsidRDefault="000B0C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A2" w:rsidRDefault="007C49A2" w:rsidP="000338A3">
      <w:pPr>
        <w:spacing w:after="0" w:line="240" w:lineRule="auto"/>
      </w:pPr>
      <w:r>
        <w:separator/>
      </w:r>
    </w:p>
  </w:footnote>
  <w:footnote w:type="continuationSeparator" w:id="0">
    <w:p w:rsidR="007C49A2" w:rsidRDefault="007C49A2" w:rsidP="00033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EA5"/>
    <w:multiLevelType w:val="multilevel"/>
    <w:tmpl w:val="E842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D25F5"/>
    <w:multiLevelType w:val="multilevel"/>
    <w:tmpl w:val="9FDA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22A97"/>
    <w:multiLevelType w:val="multilevel"/>
    <w:tmpl w:val="1F50C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400B9"/>
    <w:multiLevelType w:val="multilevel"/>
    <w:tmpl w:val="ADF0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EE2F06"/>
    <w:multiLevelType w:val="multilevel"/>
    <w:tmpl w:val="591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371BE7"/>
    <w:multiLevelType w:val="multilevel"/>
    <w:tmpl w:val="27CA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F46830"/>
    <w:multiLevelType w:val="multilevel"/>
    <w:tmpl w:val="9AE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101D9F"/>
    <w:multiLevelType w:val="multilevel"/>
    <w:tmpl w:val="1746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311568"/>
    <w:multiLevelType w:val="multilevel"/>
    <w:tmpl w:val="B666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811CB5"/>
    <w:multiLevelType w:val="multilevel"/>
    <w:tmpl w:val="0D80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BF4C94"/>
    <w:multiLevelType w:val="multilevel"/>
    <w:tmpl w:val="0F02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443867"/>
    <w:multiLevelType w:val="multilevel"/>
    <w:tmpl w:val="245C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66469D"/>
    <w:multiLevelType w:val="multilevel"/>
    <w:tmpl w:val="8AB2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E41C8F"/>
    <w:multiLevelType w:val="multilevel"/>
    <w:tmpl w:val="A676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D11726"/>
    <w:multiLevelType w:val="multilevel"/>
    <w:tmpl w:val="FB88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7F733C3"/>
    <w:multiLevelType w:val="multilevel"/>
    <w:tmpl w:val="DF50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297229"/>
    <w:multiLevelType w:val="multilevel"/>
    <w:tmpl w:val="B1A8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A2E4A4C"/>
    <w:multiLevelType w:val="multilevel"/>
    <w:tmpl w:val="32681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112EF0"/>
    <w:multiLevelType w:val="multilevel"/>
    <w:tmpl w:val="F60E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BE16046"/>
    <w:multiLevelType w:val="multilevel"/>
    <w:tmpl w:val="6C8C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CEB4331"/>
    <w:multiLevelType w:val="multilevel"/>
    <w:tmpl w:val="029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DB171E9"/>
    <w:multiLevelType w:val="multilevel"/>
    <w:tmpl w:val="B4467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243CFC"/>
    <w:multiLevelType w:val="multilevel"/>
    <w:tmpl w:val="8340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E3A0276"/>
    <w:multiLevelType w:val="multilevel"/>
    <w:tmpl w:val="20F8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E7C5F41"/>
    <w:multiLevelType w:val="multilevel"/>
    <w:tmpl w:val="34C61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4F6CB8"/>
    <w:multiLevelType w:val="multilevel"/>
    <w:tmpl w:val="167A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F5E2B83"/>
    <w:multiLevelType w:val="multilevel"/>
    <w:tmpl w:val="D4B0E7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F6B267F"/>
    <w:multiLevelType w:val="multilevel"/>
    <w:tmpl w:val="FD90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02C1FEE"/>
    <w:multiLevelType w:val="multilevel"/>
    <w:tmpl w:val="4F1C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0C87167"/>
    <w:multiLevelType w:val="multilevel"/>
    <w:tmpl w:val="7EE6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2A91773"/>
    <w:multiLevelType w:val="multilevel"/>
    <w:tmpl w:val="9C8C3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78236E"/>
    <w:multiLevelType w:val="multilevel"/>
    <w:tmpl w:val="C91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380469E"/>
    <w:multiLevelType w:val="multilevel"/>
    <w:tmpl w:val="CE6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38C0956"/>
    <w:multiLevelType w:val="multilevel"/>
    <w:tmpl w:val="CE1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3AB440F"/>
    <w:multiLevelType w:val="multilevel"/>
    <w:tmpl w:val="77F6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46E69C8"/>
    <w:multiLevelType w:val="multilevel"/>
    <w:tmpl w:val="CBFE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5284702"/>
    <w:multiLevelType w:val="multilevel"/>
    <w:tmpl w:val="AAFC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6131669"/>
    <w:multiLevelType w:val="multilevel"/>
    <w:tmpl w:val="F4E2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6D17A3A"/>
    <w:multiLevelType w:val="multilevel"/>
    <w:tmpl w:val="BDCE33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9411B92"/>
    <w:multiLevelType w:val="multilevel"/>
    <w:tmpl w:val="D3201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ACD709D"/>
    <w:multiLevelType w:val="multilevel"/>
    <w:tmpl w:val="2114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B426E61"/>
    <w:multiLevelType w:val="multilevel"/>
    <w:tmpl w:val="80B65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C52209A"/>
    <w:multiLevelType w:val="multilevel"/>
    <w:tmpl w:val="DA54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C5D4585"/>
    <w:multiLevelType w:val="multilevel"/>
    <w:tmpl w:val="92D2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E0C69C4"/>
    <w:multiLevelType w:val="multilevel"/>
    <w:tmpl w:val="8250C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0173D7E"/>
    <w:multiLevelType w:val="multilevel"/>
    <w:tmpl w:val="95D4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0755DF9"/>
    <w:multiLevelType w:val="multilevel"/>
    <w:tmpl w:val="C016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22F0C73"/>
    <w:multiLevelType w:val="multilevel"/>
    <w:tmpl w:val="A5EE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2B36914"/>
    <w:multiLevelType w:val="multilevel"/>
    <w:tmpl w:val="E174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4145883"/>
    <w:multiLevelType w:val="multilevel"/>
    <w:tmpl w:val="A118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53B0394"/>
    <w:multiLevelType w:val="multilevel"/>
    <w:tmpl w:val="FE98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5864552"/>
    <w:multiLevelType w:val="multilevel"/>
    <w:tmpl w:val="4C50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58E6127"/>
    <w:multiLevelType w:val="multilevel"/>
    <w:tmpl w:val="D1E4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5AD11D2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6210352"/>
    <w:multiLevelType w:val="multilevel"/>
    <w:tmpl w:val="2F12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6AD6714"/>
    <w:multiLevelType w:val="multilevel"/>
    <w:tmpl w:val="882A5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72157DC"/>
    <w:multiLevelType w:val="multilevel"/>
    <w:tmpl w:val="A51C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76918EE"/>
    <w:multiLevelType w:val="multilevel"/>
    <w:tmpl w:val="162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7897554"/>
    <w:multiLevelType w:val="multilevel"/>
    <w:tmpl w:val="C844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78E2879"/>
    <w:multiLevelType w:val="multilevel"/>
    <w:tmpl w:val="D732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83A0543"/>
    <w:multiLevelType w:val="multilevel"/>
    <w:tmpl w:val="37B23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860206D"/>
    <w:multiLevelType w:val="multilevel"/>
    <w:tmpl w:val="7E4EE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87E29CF"/>
    <w:multiLevelType w:val="multilevel"/>
    <w:tmpl w:val="67A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9431DC0"/>
    <w:multiLevelType w:val="multilevel"/>
    <w:tmpl w:val="FBF46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9D16F38"/>
    <w:multiLevelType w:val="multilevel"/>
    <w:tmpl w:val="2734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ADA1CFD"/>
    <w:multiLevelType w:val="multilevel"/>
    <w:tmpl w:val="84BE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AE55AA4"/>
    <w:multiLevelType w:val="multilevel"/>
    <w:tmpl w:val="FC0AC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BBF6BCA"/>
    <w:multiLevelType w:val="multilevel"/>
    <w:tmpl w:val="E9445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BD71426"/>
    <w:multiLevelType w:val="multilevel"/>
    <w:tmpl w:val="51BA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C016C4E"/>
    <w:multiLevelType w:val="multilevel"/>
    <w:tmpl w:val="59B0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CD823AA"/>
    <w:multiLevelType w:val="multilevel"/>
    <w:tmpl w:val="B2B6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E343956"/>
    <w:multiLevelType w:val="multilevel"/>
    <w:tmpl w:val="B36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E4D78CA"/>
    <w:multiLevelType w:val="multilevel"/>
    <w:tmpl w:val="5F64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E9960C2"/>
    <w:multiLevelType w:val="multilevel"/>
    <w:tmpl w:val="7B4C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EE66889"/>
    <w:multiLevelType w:val="multilevel"/>
    <w:tmpl w:val="2E2CA7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F5B70C5"/>
    <w:multiLevelType w:val="multilevel"/>
    <w:tmpl w:val="E6E8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F661EDA"/>
    <w:multiLevelType w:val="multilevel"/>
    <w:tmpl w:val="A8D6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0C76EE9"/>
    <w:multiLevelType w:val="multilevel"/>
    <w:tmpl w:val="5CE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19E3C9E"/>
    <w:multiLevelType w:val="multilevel"/>
    <w:tmpl w:val="6A88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1B51FB9"/>
    <w:multiLevelType w:val="multilevel"/>
    <w:tmpl w:val="867C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1BF2BC5"/>
    <w:multiLevelType w:val="multilevel"/>
    <w:tmpl w:val="C760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2D25ED3"/>
    <w:multiLevelType w:val="multilevel"/>
    <w:tmpl w:val="318AD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2FB7F1A"/>
    <w:multiLevelType w:val="multilevel"/>
    <w:tmpl w:val="C95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32F6294"/>
    <w:multiLevelType w:val="multilevel"/>
    <w:tmpl w:val="4782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4E2135C"/>
    <w:multiLevelType w:val="multilevel"/>
    <w:tmpl w:val="E508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7003A1E"/>
    <w:multiLevelType w:val="multilevel"/>
    <w:tmpl w:val="B810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7476C33"/>
    <w:multiLevelType w:val="multilevel"/>
    <w:tmpl w:val="411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77C48E8"/>
    <w:multiLevelType w:val="multilevel"/>
    <w:tmpl w:val="5B6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8CC3604"/>
    <w:multiLevelType w:val="multilevel"/>
    <w:tmpl w:val="E94A7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988598A"/>
    <w:multiLevelType w:val="multilevel"/>
    <w:tmpl w:val="73E235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AEF2525"/>
    <w:multiLevelType w:val="multilevel"/>
    <w:tmpl w:val="8F3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C8C127E"/>
    <w:multiLevelType w:val="multilevel"/>
    <w:tmpl w:val="39D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CE31402"/>
    <w:multiLevelType w:val="multilevel"/>
    <w:tmpl w:val="9EEC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D8C5300"/>
    <w:multiLevelType w:val="multilevel"/>
    <w:tmpl w:val="CC5C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DF76348"/>
    <w:multiLevelType w:val="multilevel"/>
    <w:tmpl w:val="3956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E1A3107"/>
    <w:multiLevelType w:val="multilevel"/>
    <w:tmpl w:val="40348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E4E799A"/>
    <w:multiLevelType w:val="multilevel"/>
    <w:tmpl w:val="9D6A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EDC2C3C"/>
    <w:multiLevelType w:val="multilevel"/>
    <w:tmpl w:val="691E0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F525C3C"/>
    <w:multiLevelType w:val="multilevel"/>
    <w:tmpl w:val="81AE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F5E2B7C"/>
    <w:multiLevelType w:val="multilevel"/>
    <w:tmpl w:val="C28C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0B17FD8"/>
    <w:multiLevelType w:val="multilevel"/>
    <w:tmpl w:val="A0E26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0DC76BC"/>
    <w:multiLevelType w:val="multilevel"/>
    <w:tmpl w:val="D206B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1202C83"/>
    <w:multiLevelType w:val="multilevel"/>
    <w:tmpl w:val="D26AA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16F7781"/>
    <w:multiLevelType w:val="multilevel"/>
    <w:tmpl w:val="A15C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1E07FCB"/>
    <w:multiLevelType w:val="multilevel"/>
    <w:tmpl w:val="A188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295148F"/>
    <w:multiLevelType w:val="multilevel"/>
    <w:tmpl w:val="E230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3694F5F"/>
    <w:multiLevelType w:val="multilevel"/>
    <w:tmpl w:val="4692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3CB72AE"/>
    <w:multiLevelType w:val="multilevel"/>
    <w:tmpl w:val="C1F8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5451C05"/>
    <w:multiLevelType w:val="multilevel"/>
    <w:tmpl w:val="6170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61E30FA"/>
    <w:multiLevelType w:val="multilevel"/>
    <w:tmpl w:val="54D6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76E7FA0"/>
    <w:multiLevelType w:val="multilevel"/>
    <w:tmpl w:val="FE9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8924D1F"/>
    <w:multiLevelType w:val="multilevel"/>
    <w:tmpl w:val="B27A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9CB44D1"/>
    <w:multiLevelType w:val="multilevel"/>
    <w:tmpl w:val="9B2C90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A7A7617"/>
    <w:multiLevelType w:val="multilevel"/>
    <w:tmpl w:val="24A64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AA15850"/>
    <w:multiLevelType w:val="multilevel"/>
    <w:tmpl w:val="55D2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AD76A12"/>
    <w:multiLevelType w:val="multilevel"/>
    <w:tmpl w:val="22D46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B4E3B39"/>
    <w:multiLevelType w:val="multilevel"/>
    <w:tmpl w:val="6540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D4F13A9"/>
    <w:multiLevelType w:val="multilevel"/>
    <w:tmpl w:val="EC1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D5455E3"/>
    <w:multiLevelType w:val="multilevel"/>
    <w:tmpl w:val="62AA8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D9A651A"/>
    <w:multiLevelType w:val="multilevel"/>
    <w:tmpl w:val="A74E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E6D6B1F"/>
    <w:multiLevelType w:val="multilevel"/>
    <w:tmpl w:val="8C981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00B0140"/>
    <w:multiLevelType w:val="multilevel"/>
    <w:tmpl w:val="305E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13B17E6"/>
    <w:multiLevelType w:val="multilevel"/>
    <w:tmpl w:val="044A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1ED3265"/>
    <w:multiLevelType w:val="multilevel"/>
    <w:tmpl w:val="F09C4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2804954"/>
    <w:multiLevelType w:val="multilevel"/>
    <w:tmpl w:val="AA90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28B58E5"/>
    <w:multiLevelType w:val="multilevel"/>
    <w:tmpl w:val="FEB2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3EC44F0"/>
    <w:multiLevelType w:val="multilevel"/>
    <w:tmpl w:val="E1D2C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56A7B0A"/>
    <w:multiLevelType w:val="multilevel"/>
    <w:tmpl w:val="086C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79C4051"/>
    <w:multiLevelType w:val="multilevel"/>
    <w:tmpl w:val="47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8086E82"/>
    <w:multiLevelType w:val="multilevel"/>
    <w:tmpl w:val="809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84C2D1B"/>
    <w:multiLevelType w:val="multilevel"/>
    <w:tmpl w:val="20B4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95B4CD2"/>
    <w:multiLevelType w:val="multilevel"/>
    <w:tmpl w:val="B486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B16310A"/>
    <w:multiLevelType w:val="multilevel"/>
    <w:tmpl w:val="112C4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B371E37"/>
    <w:multiLevelType w:val="multilevel"/>
    <w:tmpl w:val="BF34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B3E1DF9"/>
    <w:multiLevelType w:val="multilevel"/>
    <w:tmpl w:val="1B40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B631FEB"/>
    <w:multiLevelType w:val="multilevel"/>
    <w:tmpl w:val="6F46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C0917DA"/>
    <w:multiLevelType w:val="multilevel"/>
    <w:tmpl w:val="7184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C88157D"/>
    <w:multiLevelType w:val="multilevel"/>
    <w:tmpl w:val="292A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D734466"/>
    <w:multiLevelType w:val="multilevel"/>
    <w:tmpl w:val="86A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D891DA5"/>
    <w:multiLevelType w:val="multilevel"/>
    <w:tmpl w:val="E072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D973EF5"/>
    <w:multiLevelType w:val="multilevel"/>
    <w:tmpl w:val="E768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DB82EE6"/>
    <w:multiLevelType w:val="multilevel"/>
    <w:tmpl w:val="ADBC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F440C7E"/>
    <w:multiLevelType w:val="multilevel"/>
    <w:tmpl w:val="C64E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F47740A"/>
    <w:multiLevelType w:val="multilevel"/>
    <w:tmpl w:val="D20CA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F562D63"/>
    <w:multiLevelType w:val="multilevel"/>
    <w:tmpl w:val="ED66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F6F0199"/>
    <w:multiLevelType w:val="multilevel"/>
    <w:tmpl w:val="CDCE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04E6C63"/>
    <w:multiLevelType w:val="multilevel"/>
    <w:tmpl w:val="BA46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2B50BAF"/>
    <w:multiLevelType w:val="multilevel"/>
    <w:tmpl w:val="BAD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3EE60ED"/>
    <w:multiLevelType w:val="multilevel"/>
    <w:tmpl w:val="7C58C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4056C4D"/>
    <w:multiLevelType w:val="multilevel"/>
    <w:tmpl w:val="292A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45973E7"/>
    <w:multiLevelType w:val="multilevel"/>
    <w:tmpl w:val="5FC8E7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4805200"/>
    <w:multiLevelType w:val="multilevel"/>
    <w:tmpl w:val="00B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5EC5B63"/>
    <w:multiLevelType w:val="multilevel"/>
    <w:tmpl w:val="58EC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7A73ECE"/>
    <w:multiLevelType w:val="multilevel"/>
    <w:tmpl w:val="278A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7B66E7B"/>
    <w:multiLevelType w:val="multilevel"/>
    <w:tmpl w:val="80B4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7EC1096"/>
    <w:multiLevelType w:val="multilevel"/>
    <w:tmpl w:val="EA02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894484B"/>
    <w:multiLevelType w:val="multilevel"/>
    <w:tmpl w:val="467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99950B3"/>
    <w:multiLevelType w:val="multilevel"/>
    <w:tmpl w:val="54AA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A3A7384"/>
    <w:multiLevelType w:val="multilevel"/>
    <w:tmpl w:val="CDEE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A6912B6"/>
    <w:multiLevelType w:val="multilevel"/>
    <w:tmpl w:val="2D72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6A7B3F9C"/>
    <w:multiLevelType w:val="multilevel"/>
    <w:tmpl w:val="009C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AFD32B9"/>
    <w:multiLevelType w:val="multilevel"/>
    <w:tmpl w:val="48426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B9E6683"/>
    <w:multiLevelType w:val="multilevel"/>
    <w:tmpl w:val="DCA89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BB25296"/>
    <w:multiLevelType w:val="multilevel"/>
    <w:tmpl w:val="110E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6BB375FA"/>
    <w:multiLevelType w:val="multilevel"/>
    <w:tmpl w:val="A236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6C913C50"/>
    <w:multiLevelType w:val="multilevel"/>
    <w:tmpl w:val="0C42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6D4E2096"/>
    <w:multiLevelType w:val="multilevel"/>
    <w:tmpl w:val="95FC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DDD0192"/>
    <w:multiLevelType w:val="multilevel"/>
    <w:tmpl w:val="DF28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1C43502"/>
    <w:multiLevelType w:val="multilevel"/>
    <w:tmpl w:val="8C1C9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20906AB"/>
    <w:multiLevelType w:val="multilevel"/>
    <w:tmpl w:val="D91C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2493AC6"/>
    <w:multiLevelType w:val="multilevel"/>
    <w:tmpl w:val="FAAA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4244735"/>
    <w:multiLevelType w:val="multilevel"/>
    <w:tmpl w:val="EBB878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4F119B4"/>
    <w:multiLevelType w:val="multilevel"/>
    <w:tmpl w:val="90B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51C7214"/>
    <w:multiLevelType w:val="multilevel"/>
    <w:tmpl w:val="96D2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6EA37B2"/>
    <w:multiLevelType w:val="multilevel"/>
    <w:tmpl w:val="A7FA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89A7A95"/>
    <w:multiLevelType w:val="multilevel"/>
    <w:tmpl w:val="1434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AA734B1"/>
    <w:multiLevelType w:val="multilevel"/>
    <w:tmpl w:val="4AAE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B0B3B45"/>
    <w:multiLevelType w:val="multilevel"/>
    <w:tmpl w:val="1FA0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BDF664E"/>
    <w:multiLevelType w:val="multilevel"/>
    <w:tmpl w:val="FB7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C260D92"/>
    <w:multiLevelType w:val="multilevel"/>
    <w:tmpl w:val="82FC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7E7E72F7"/>
    <w:multiLevelType w:val="multilevel"/>
    <w:tmpl w:val="636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7ECC2822"/>
    <w:multiLevelType w:val="multilevel"/>
    <w:tmpl w:val="AA9C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7"/>
  </w:num>
  <w:num w:numId="3">
    <w:abstractNumId w:val="160"/>
  </w:num>
  <w:num w:numId="4">
    <w:abstractNumId w:val="134"/>
  </w:num>
  <w:num w:numId="5">
    <w:abstractNumId w:val="106"/>
  </w:num>
  <w:num w:numId="6">
    <w:abstractNumId w:val="158"/>
  </w:num>
  <w:num w:numId="7">
    <w:abstractNumId w:val="133"/>
  </w:num>
  <w:num w:numId="8">
    <w:abstractNumId w:val="108"/>
  </w:num>
  <w:num w:numId="9">
    <w:abstractNumId w:val="51"/>
  </w:num>
  <w:num w:numId="10">
    <w:abstractNumId w:val="147"/>
  </w:num>
  <w:num w:numId="11">
    <w:abstractNumId w:val="165"/>
  </w:num>
  <w:num w:numId="12">
    <w:abstractNumId w:val="15"/>
  </w:num>
  <w:num w:numId="13">
    <w:abstractNumId w:val="32"/>
  </w:num>
  <w:num w:numId="14">
    <w:abstractNumId w:val="11"/>
  </w:num>
  <w:num w:numId="15">
    <w:abstractNumId w:val="178"/>
  </w:num>
  <w:num w:numId="16">
    <w:abstractNumId w:val="46"/>
  </w:num>
  <w:num w:numId="17">
    <w:abstractNumId w:val="127"/>
  </w:num>
  <w:num w:numId="18">
    <w:abstractNumId w:val="71"/>
  </w:num>
  <w:num w:numId="19">
    <w:abstractNumId w:val="110"/>
  </w:num>
  <w:num w:numId="20">
    <w:abstractNumId w:val="79"/>
  </w:num>
  <w:num w:numId="21">
    <w:abstractNumId w:val="175"/>
  </w:num>
  <w:num w:numId="22">
    <w:abstractNumId w:val="75"/>
  </w:num>
  <w:num w:numId="23">
    <w:abstractNumId w:val="12"/>
  </w:num>
  <w:num w:numId="24">
    <w:abstractNumId w:val="76"/>
  </w:num>
  <w:num w:numId="25">
    <w:abstractNumId w:val="104"/>
  </w:num>
  <w:num w:numId="26">
    <w:abstractNumId w:val="84"/>
  </w:num>
  <w:num w:numId="27">
    <w:abstractNumId w:val="119"/>
  </w:num>
  <w:num w:numId="28">
    <w:abstractNumId w:val="36"/>
  </w:num>
  <w:num w:numId="29">
    <w:abstractNumId w:val="18"/>
  </w:num>
  <w:num w:numId="30">
    <w:abstractNumId w:val="35"/>
  </w:num>
  <w:num w:numId="31">
    <w:abstractNumId w:val="114"/>
  </w:num>
  <w:num w:numId="32">
    <w:abstractNumId w:val="163"/>
  </w:num>
  <w:num w:numId="33">
    <w:abstractNumId w:val="39"/>
  </w:num>
  <w:num w:numId="34">
    <w:abstractNumId w:val="28"/>
  </w:num>
  <w:num w:numId="35">
    <w:abstractNumId w:val="170"/>
  </w:num>
  <w:num w:numId="36">
    <w:abstractNumId w:val="157"/>
  </w:num>
  <w:num w:numId="37">
    <w:abstractNumId w:val="159"/>
  </w:num>
  <w:num w:numId="38">
    <w:abstractNumId w:val="68"/>
  </w:num>
  <w:num w:numId="39">
    <w:abstractNumId w:val="43"/>
  </w:num>
  <w:num w:numId="40">
    <w:abstractNumId w:val="30"/>
  </w:num>
  <w:num w:numId="41">
    <w:abstractNumId w:val="31"/>
  </w:num>
  <w:num w:numId="42">
    <w:abstractNumId w:val="19"/>
  </w:num>
  <w:num w:numId="43">
    <w:abstractNumId w:val="116"/>
  </w:num>
  <w:num w:numId="44">
    <w:abstractNumId w:val="6"/>
  </w:num>
  <w:num w:numId="45">
    <w:abstractNumId w:val="103"/>
  </w:num>
  <w:num w:numId="46">
    <w:abstractNumId w:val="128"/>
  </w:num>
  <w:num w:numId="47">
    <w:abstractNumId w:val="70"/>
  </w:num>
  <w:num w:numId="48">
    <w:abstractNumId w:val="156"/>
  </w:num>
  <w:num w:numId="49">
    <w:abstractNumId w:val="137"/>
  </w:num>
  <w:num w:numId="50">
    <w:abstractNumId w:val="100"/>
  </w:num>
  <w:num w:numId="51">
    <w:abstractNumId w:val="144"/>
  </w:num>
  <w:num w:numId="52">
    <w:abstractNumId w:val="107"/>
  </w:num>
  <w:num w:numId="53">
    <w:abstractNumId w:val="22"/>
  </w:num>
  <w:num w:numId="54">
    <w:abstractNumId w:val="25"/>
  </w:num>
  <w:num w:numId="55">
    <w:abstractNumId w:val="112"/>
  </w:num>
  <w:num w:numId="56">
    <w:abstractNumId w:val="27"/>
  </w:num>
  <w:num w:numId="57">
    <w:abstractNumId w:val="33"/>
  </w:num>
  <w:num w:numId="58">
    <w:abstractNumId w:val="54"/>
  </w:num>
  <w:num w:numId="59">
    <w:abstractNumId w:val="153"/>
  </w:num>
  <w:num w:numId="60">
    <w:abstractNumId w:val="140"/>
  </w:num>
  <w:num w:numId="61">
    <w:abstractNumId w:val="105"/>
  </w:num>
  <w:num w:numId="62">
    <w:abstractNumId w:val="87"/>
  </w:num>
  <w:num w:numId="63">
    <w:abstractNumId w:val="17"/>
  </w:num>
  <w:num w:numId="64">
    <w:abstractNumId w:val="0"/>
  </w:num>
  <w:num w:numId="65">
    <w:abstractNumId w:val="150"/>
  </w:num>
  <w:num w:numId="66">
    <w:abstractNumId w:val="69"/>
  </w:num>
  <w:num w:numId="67">
    <w:abstractNumId w:val="131"/>
  </w:num>
  <w:num w:numId="68">
    <w:abstractNumId w:val="90"/>
  </w:num>
  <w:num w:numId="69">
    <w:abstractNumId w:val="138"/>
  </w:num>
  <w:num w:numId="70">
    <w:abstractNumId w:val="171"/>
  </w:num>
  <w:num w:numId="71">
    <w:abstractNumId w:val="85"/>
  </w:num>
  <w:num w:numId="72">
    <w:abstractNumId w:val="34"/>
  </w:num>
  <w:num w:numId="73">
    <w:abstractNumId w:val="135"/>
  </w:num>
  <w:num w:numId="74">
    <w:abstractNumId w:val="9"/>
  </w:num>
  <w:num w:numId="75">
    <w:abstractNumId w:val="155"/>
  </w:num>
  <w:num w:numId="76">
    <w:abstractNumId w:val="45"/>
  </w:num>
  <w:num w:numId="77">
    <w:abstractNumId w:val="16"/>
  </w:num>
  <w:num w:numId="78">
    <w:abstractNumId w:val="65"/>
  </w:num>
  <w:num w:numId="79">
    <w:abstractNumId w:val="61"/>
  </w:num>
  <w:num w:numId="80">
    <w:abstractNumId w:val="41"/>
  </w:num>
  <w:num w:numId="81">
    <w:abstractNumId w:val="89"/>
  </w:num>
  <w:num w:numId="82">
    <w:abstractNumId w:val="154"/>
  </w:num>
  <w:num w:numId="83">
    <w:abstractNumId w:val="72"/>
  </w:num>
  <w:num w:numId="84">
    <w:abstractNumId w:val="130"/>
  </w:num>
  <w:num w:numId="85">
    <w:abstractNumId w:val="4"/>
  </w:num>
  <w:num w:numId="86">
    <w:abstractNumId w:val="64"/>
  </w:num>
  <w:num w:numId="87">
    <w:abstractNumId w:val="173"/>
  </w:num>
  <w:num w:numId="88">
    <w:abstractNumId w:val="47"/>
  </w:num>
  <w:num w:numId="89">
    <w:abstractNumId w:val="40"/>
  </w:num>
  <w:num w:numId="90">
    <w:abstractNumId w:val="109"/>
  </w:num>
  <w:num w:numId="91">
    <w:abstractNumId w:val="101"/>
  </w:num>
  <w:num w:numId="92">
    <w:abstractNumId w:val="172"/>
  </w:num>
  <w:num w:numId="93">
    <w:abstractNumId w:val="113"/>
  </w:num>
  <w:num w:numId="94">
    <w:abstractNumId w:val="162"/>
  </w:num>
  <w:num w:numId="95">
    <w:abstractNumId w:val="62"/>
  </w:num>
  <w:num w:numId="96">
    <w:abstractNumId w:val="117"/>
  </w:num>
  <w:num w:numId="97">
    <w:abstractNumId w:val="86"/>
  </w:num>
  <w:num w:numId="98">
    <w:abstractNumId w:val="1"/>
  </w:num>
  <w:num w:numId="99">
    <w:abstractNumId w:val="80"/>
  </w:num>
  <w:num w:numId="100">
    <w:abstractNumId w:val="50"/>
  </w:num>
  <w:num w:numId="101">
    <w:abstractNumId w:val="149"/>
  </w:num>
  <w:num w:numId="102">
    <w:abstractNumId w:val="78"/>
  </w:num>
  <w:num w:numId="103">
    <w:abstractNumId w:val="73"/>
  </w:num>
  <w:num w:numId="104">
    <w:abstractNumId w:val="57"/>
  </w:num>
  <w:num w:numId="105">
    <w:abstractNumId w:val="8"/>
  </w:num>
  <w:num w:numId="106">
    <w:abstractNumId w:val="82"/>
  </w:num>
  <w:num w:numId="107">
    <w:abstractNumId w:val="83"/>
  </w:num>
  <w:num w:numId="108">
    <w:abstractNumId w:val="181"/>
  </w:num>
  <w:num w:numId="109">
    <w:abstractNumId w:val="29"/>
  </w:num>
  <w:num w:numId="110">
    <w:abstractNumId w:val="126"/>
  </w:num>
  <w:num w:numId="111">
    <w:abstractNumId w:val="94"/>
  </w:num>
  <w:num w:numId="112">
    <w:abstractNumId w:val="146"/>
  </w:num>
  <w:num w:numId="113">
    <w:abstractNumId w:val="142"/>
  </w:num>
  <w:num w:numId="114">
    <w:abstractNumId w:val="63"/>
  </w:num>
  <w:num w:numId="115">
    <w:abstractNumId w:val="132"/>
  </w:num>
  <w:num w:numId="116">
    <w:abstractNumId w:val="148"/>
  </w:num>
  <w:num w:numId="117">
    <w:abstractNumId w:val="118"/>
  </w:num>
  <w:num w:numId="118">
    <w:abstractNumId w:val="74"/>
  </w:num>
  <w:num w:numId="119">
    <w:abstractNumId w:val="93"/>
  </w:num>
  <w:num w:numId="120">
    <w:abstractNumId w:val="88"/>
  </w:num>
  <w:num w:numId="121">
    <w:abstractNumId w:val="38"/>
  </w:num>
  <w:num w:numId="122">
    <w:abstractNumId w:val="96"/>
  </w:num>
  <w:num w:numId="123">
    <w:abstractNumId w:val="77"/>
  </w:num>
  <w:num w:numId="124">
    <w:abstractNumId w:val="2"/>
  </w:num>
  <w:num w:numId="125">
    <w:abstractNumId w:val="44"/>
  </w:num>
  <w:num w:numId="126">
    <w:abstractNumId w:val="143"/>
  </w:num>
  <w:num w:numId="127">
    <w:abstractNumId w:val="167"/>
  </w:num>
  <w:num w:numId="128">
    <w:abstractNumId w:val="139"/>
  </w:num>
  <w:num w:numId="129">
    <w:abstractNumId w:val="13"/>
  </w:num>
  <w:num w:numId="130">
    <w:abstractNumId w:val="66"/>
  </w:num>
  <w:num w:numId="131">
    <w:abstractNumId w:val="99"/>
  </w:num>
  <w:num w:numId="132">
    <w:abstractNumId w:val="115"/>
  </w:num>
  <w:num w:numId="133">
    <w:abstractNumId w:val="179"/>
  </w:num>
  <w:num w:numId="134">
    <w:abstractNumId w:val="121"/>
  </w:num>
  <w:num w:numId="135">
    <w:abstractNumId w:val="48"/>
  </w:num>
  <w:num w:numId="136">
    <w:abstractNumId w:val="26"/>
  </w:num>
  <w:num w:numId="137">
    <w:abstractNumId w:val="67"/>
  </w:num>
  <w:num w:numId="138">
    <w:abstractNumId w:val="129"/>
  </w:num>
  <w:num w:numId="139">
    <w:abstractNumId w:val="58"/>
  </w:num>
  <w:num w:numId="140">
    <w:abstractNumId w:val="166"/>
  </w:num>
  <w:num w:numId="141">
    <w:abstractNumId w:val="95"/>
  </w:num>
  <w:num w:numId="142">
    <w:abstractNumId w:val="168"/>
  </w:num>
  <w:num w:numId="143">
    <w:abstractNumId w:val="3"/>
  </w:num>
  <w:num w:numId="144">
    <w:abstractNumId w:val="81"/>
  </w:num>
  <w:num w:numId="145">
    <w:abstractNumId w:val="20"/>
  </w:num>
  <w:num w:numId="146">
    <w:abstractNumId w:val="125"/>
  </w:num>
  <w:num w:numId="147">
    <w:abstractNumId w:val="122"/>
  </w:num>
  <w:num w:numId="148">
    <w:abstractNumId w:val="176"/>
  </w:num>
  <w:num w:numId="149">
    <w:abstractNumId w:val="180"/>
  </w:num>
  <w:num w:numId="150">
    <w:abstractNumId w:val="124"/>
  </w:num>
  <w:num w:numId="151">
    <w:abstractNumId w:val="56"/>
  </w:num>
  <w:num w:numId="152">
    <w:abstractNumId w:val="60"/>
  </w:num>
  <w:num w:numId="153">
    <w:abstractNumId w:val="174"/>
  </w:num>
  <w:num w:numId="154">
    <w:abstractNumId w:val="59"/>
  </w:num>
  <w:num w:numId="155">
    <w:abstractNumId w:val="120"/>
  </w:num>
  <w:num w:numId="156">
    <w:abstractNumId w:val="7"/>
  </w:num>
  <w:num w:numId="157">
    <w:abstractNumId w:val="52"/>
  </w:num>
  <w:num w:numId="158">
    <w:abstractNumId w:val="152"/>
  </w:num>
  <w:num w:numId="159">
    <w:abstractNumId w:val="123"/>
  </w:num>
  <w:num w:numId="160">
    <w:abstractNumId w:val="98"/>
  </w:num>
  <w:num w:numId="161">
    <w:abstractNumId w:val="10"/>
  </w:num>
  <w:num w:numId="162">
    <w:abstractNumId w:val="111"/>
  </w:num>
  <w:num w:numId="163">
    <w:abstractNumId w:val="23"/>
  </w:num>
  <w:num w:numId="164">
    <w:abstractNumId w:val="24"/>
  </w:num>
  <w:num w:numId="165">
    <w:abstractNumId w:val="37"/>
  </w:num>
  <w:num w:numId="166">
    <w:abstractNumId w:val="91"/>
  </w:num>
  <w:num w:numId="167">
    <w:abstractNumId w:val="151"/>
  </w:num>
  <w:num w:numId="168">
    <w:abstractNumId w:val="102"/>
  </w:num>
  <w:num w:numId="169">
    <w:abstractNumId w:val="141"/>
  </w:num>
  <w:num w:numId="170">
    <w:abstractNumId w:val="5"/>
  </w:num>
  <w:num w:numId="171">
    <w:abstractNumId w:val="97"/>
  </w:num>
  <w:num w:numId="172">
    <w:abstractNumId w:val="136"/>
  </w:num>
  <w:num w:numId="173">
    <w:abstractNumId w:val="21"/>
  </w:num>
  <w:num w:numId="174">
    <w:abstractNumId w:val="164"/>
  </w:num>
  <w:num w:numId="175">
    <w:abstractNumId w:val="55"/>
  </w:num>
  <w:num w:numId="176">
    <w:abstractNumId w:val="161"/>
  </w:num>
  <w:num w:numId="177">
    <w:abstractNumId w:val="92"/>
  </w:num>
  <w:num w:numId="178">
    <w:abstractNumId w:val="42"/>
  </w:num>
  <w:num w:numId="179">
    <w:abstractNumId w:val="145"/>
  </w:num>
  <w:num w:numId="180">
    <w:abstractNumId w:val="49"/>
  </w:num>
  <w:num w:numId="181">
    <w:abstractNumId w:val="169"/>
  </w:num>
  <w:num w:numId="182">
    <w:abstractNumId w:val="53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9FB"/>
    <w:rsid w:val="000338A3"/>
    <w:rsid w:val="00055C69"/>
    <w:rsid w:val="000B0C0E"/>
    <w:rsid w:val="000C0AAE"/>
    <w:rsid w:val="00103171"/>
    <w:rsid w:val="00171EAA"/>
    <w:rsid w:val="001943B8"/>
    <w:rsid w:val="001A1BAA"/>
    <w:rsid w:val="002411AB"/>
    <w:rsid w:val="0030036B"/>
    <w:rsid w:val="00302D77"/>
    <w:rsid w:val="00305868"/>
    <w:rsid w:val="00366E33"/>
    <w:rsid w:val="00373C42"/>
    <w:rsid w:val="003914D6"/>
    <w:rsid w:val="003B3C37"/>
    <w:rsid w:val="003C704C"/>
    <w:rsid w:val="00405B25"/>
    <w:rsid w:val="00406D5C"/>
    <w:rsid w:val="004609FB"/>
    <w:rsid w:val="00520C73"/>
    <w:rsid w:val="00530073"/>
    <w:rsid w:val="00540643"/>
    <w:rsid w:val="00545518"/>
    <w:rsid w:val="00562EE9"/>
    <w:rsid w:val="005659D1"/>
    <w:rsid w:val="0058210B"/>
    <w:rsid w:val="005B51F9"/>
    <w:rsid w:val="005C0892"/>
    <w:rsid w:val="005F3FA2"/>
    <w:rsid w:val="0061426E"/>
    <w:rsid w:val="006747C7"/>
    <w:rsid w:val="006D0AD6"/>
    <w:rsid w:val="006E34BA"/>
    <w:rsid w:val="006F0837"/>
    <w:rsid w:val="007040C0"/>
    <w:rsid w:val="00721F52"/>
    <w:rsid w:val="00726E78"/>
    <w:rsid w:val="007318B1"/>
    <w:rsid w:val="00751044"/>
    <w:rsid w:val="007521CF"/>
    <w:rsid w:val="00763019"/>
    <w:rsid w:val="00773C69"/>
    <w:rsid w:val="007B68A9"/>
    <w:rsid w:val="007C1A2D"/>
    <w:rsid w:val="007C49A2"/>
    <w:rsid w:val="007E5C5A"/>
    <w:rsid w:val="008007C0"/>
    <w:rsid w:val="00845E98"/>
    <w:rsid w:val="00855502"/>
    <w:rsid w:val="00896414"/>
    <w:rsid w:val="008A0D4D"/>
    <w:rsid w:val="008B3301"/>
    <w:rsid w:val="008D623E"/>
    <w:rsid w:val="00921377"/>
    <w:rsid w:val="00947212"/>
    <w:rsid w:val="00962238"/>
    <w:rsid w:val="00997BCD"/>
    <w:rsid w:val="009C17C2"/>
    <w:rsid w:val="009D2A94"/>
    <w:rsid w:val="009F33E2"/>
    <w:rsid w:val="00A37511"/>
    <w:rsid w:val="00A44BF2"/>
    <w:rsid w:val="00A76682"/>
    <w:rsid w:val="00A769DB"/>
    <w:rsid w:val="00A9123A"/>
    <w:rsid w:val="00AB319E"/>
    <w:rsid w:val="00AE130A"/>
    <w:rsid w:val="00AF4E70"/>
    <w:rsid w:val="00B36B5F"/>
    <w:rsid w:val="00B85543"/>
    <w:rsid w:val="00B871E8"/>
    <w:rsid w:val="00BC0ACA"/>
    <w:rsid w:val="00BD279A"/>
    <w:rsid w:val="00D40EC0"/>
    <w:rsid w:val="00D41FA7"/>
    <w:rsid w:val="00D7409F"/>
    <w:rsid w:val="00D94AAB"/>
    <w:rsid w:val="00DC1A60"/>
    <w:rsid w:val="00E225FF"/>
    <w:rsid w:val="00E2562E"/>
    <w:rsid w:val="00E25E13"/>
    <w:rsid w:val="00E71A46"/>
    <w:rsid w:val="00E86495"/>
    <w:rsid w:val="00F5218C"/>
    <w:rsid w:val="00F60F54"/>
    <w:rsid w:val="00F67759"/>
    <w:rsid w:val="00F93258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59"/>
  </w:style>
  <w:style w:type="paragraph" w:styleId="1">
    <w:name w:val="heading 1"/>
    <w:basedOn w:val="a"/>
    <w:link w:val="10"/>
    <w:uiPriority w:val="9"/>
    <w:qFormat/>
    <w:rsid w:val="00460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09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609FB"/>
    <w:rPr>
      <w:b/>
      <w:bCs/>
    </w:rPr>
  </w:style>
  <w:style w:type="paragraph" w:styleId="a4">
    <w:name w:val="Normal (Web)"/>
    <w:basedOn w:val="a"/>
    <w:unhideWhenUsed/>
    <w:rsid w:val="0046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09FB"/>
    <w:rPr>
      <w:i/>
      <w:iCs/>
    </w:rPr>
  </w:style>
  <w:style w:type="character" w:customStyle="1" w:styleId="apple-converted-space">
    <w:name w:val="apple-converted-space"/>
    <w:basedOn w:val="a0"/>
    <w:rsid w:val="004609FB"/>
  </w:style>
  <w:style w:type="character" w:styleId="a6">
    <w:name w:val="Hyperlink"/>
    <w:basedOn w:val="a0"/>
    <w:uiPriority w:val="99"/>
    <w:unhideWhenUsed/>
    <w:rsid w:val="004609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43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a"/>
    <w:rsid w:val="00F60F54"/>
    <w:rPr>
      <w:sz w:val="28"/>
      <w:lang w:eastAsia="ru-RU"/>
    </w:rPr>
  </w:style>
  <w:style w:type="paragraph" w:styleId="aa">
    <w:name w:val="Body Text"/>
    <w:basedOn w:val="a"/>
    <w:link w:val="a9"/>
    <w:rsid w:val="00F60F54"/>
    <w:pPr>
      <w:spacing w:after="0" w:line="240" w:lineRule="auto"/>
    </w:pPr>
    <w:rPr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60F54"/>
  </w:style>
  <w:style w:type="paragraph" w:customStyle="1" w:styleId="ab">
    <w:name w:val="Содержимое таблицы"/>
    <w:basedOn w:val="aa"/>
    <w:rsid w:val="00F60F54"/>
    <w:pPr>
      <w:widowControl w:val="0"/>
      <w:suppressLineNumbers/>
      <w:suppressAutoHyphens/>
      <w:spacing w:after="120"/>
    </w:pPr>
    <w:rPr>
      <w:rFonts w:ascii="Times" w:eastAsia="Nimbus Sans L" w:hAnsi="Times"/>
      <w:sz w:val="24"/>
    </w:rPr>
  </w:style>
  <w:style w:type="paragraph" w:customStyle="1" w:styleId="ConsPlusNormal">
    <w:name w:val="ConsPlusNormal"/>
    <w:rsid w:val="00704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3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38A3"/>
  </w:style>
  <w:style w:type="paragraph" w:styleId="ae">
    <w:name w:val="footer"/>
    <w:basedOn w:val="a"/>
    <w:link w:val="af"/>
    <w:uiPriority w:val="99"/>
    <w:unhideWhenUsed/>
    <w:rsid w:val="0003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38A3"/>
  </w:style>
  <w:style w:type="table" w:styleId="af0">
    <w:name w:val="Table Grid"/>
    <w:basedOn w:val="a1"/>
    <w:uiPriority w:val="59"/>
    <w:rsid w:val="0040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5C08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5C0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055C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7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32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CCFA9-BDBA-4523-8054-A5F3B158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33</Pages>
  <Words>9323</Words>
  <Characters>53145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Алексей</cp:lastModifiedBy>
  <cp:revision>36</cp:revision>
  <cp:lastPrinted>2016-10-27T08:29:00Z</cp:lastPrinted>
  <dcterms:created xsi:type="dcterms:W3CDTF">2015-11-10T14:18:00Z</dcterms:created>
  <dcterms:modified xsi:type="dcterms:W3CDTF">2018-09-29T13:25:00Z</dcterms:modified>
</cp:coreProperties>
</file>